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8B" w:rsidRDefault="003202F8" w:rsidP="00B139D6">
      <w:pPr>
        <w:spacing w:after="0"/>
        <w:ind w:left="284" w:hanging="284"/>
        <w:jc w:val="center"/>
        <w:rPr>
          <w:b/>
          <w:lang w:val="en-US"/>
        </w:rPr>
      </w:pPr>
      <w:r w:rsidRPr="00B139D6">
        <w:rPr>
          <w:b/>
          <w:lang w:val="en-US"/>
        </w:rPr>
        <w:t>Translating stemness</w:t>
      </w:r>
      <w:r w:rsidR="00FE1180" w:rsidRPr="00B139D6">
        <w:rPr>
          <w:b/>
          <w:lang w:val="en-US"/>
        </w:rPr>
        <w:t>: the governance of stem cell innovation in the US and in Europe</w:t>
      </w:r>
    </w:p>
    <w:p w:rsidR="00B139D6" w:rsidRPr="00B139D6" w:rsidRDefault="00B139D6" w:rsidP="00B139D6">
      <w:pPr>
        <w:spacing w:after="0"/>
        <w:ind w:left="284" w:hanging="284"/>
        <w:jc w:val="center"/>
        <w:rPr>
          <w:b/>
          <w:lang w:val="en-US"/>
        </w:rPr>
      </w:pPr>
    </w:p>
    <w:p w:rsidR="003D0A6B" w:rsidRDefault="00117AE7" w:rsidP="001662D3">
      <w:pPr>
        <w:ind w:left="284" w:hanging="284"/>
        <w:jc w:val="center"/>
        <w:rPr>
          <w:u w:val="single"/>
          <w:lang w:val="en-US"/>
        </w:rPr>
      </w:pPr>
      <w:r w:rsidRPr="00B139D6">
        <w:rPr>
          <w:u w:val="single"/>
          <w:lang w:val="en-US"/>
        </w:rPr>
        <w:t>(p</w:t>
      </w:r>
      <w:r w:rsidR="0004255F" w:rsidRPr="00B139D6">
        <w:rPr>
          <w:u w:val="single"/>
          <w:lang w:val="en-US"/>
        </w:rPr>
        <w:t xml:space="preserve">roject proposal by </w:t>
      </w:r>
      <w:r w:rsidR="008819FA">
        <w:rPr>
          <w:u w:val="single"/>
          <w:lang w:val="en-US"/>
        </w:rPr>
        <w:t>XXX</w:t>
      </w:r>
      <w:r w:rsidRPr="00B139D6">
        <w:rPr>
          <w:u w:val="single"/>
          <w:lang w:val="en-US"/>
        </w:rPr>
        <w:t>)</w:t>
      </w:r>
    </w:p>
    <w:p w:rsidR="00B139D6" w:rsidRPr="00B139D6" w:rsidRDefault="00B139D6" w:rsidP="00B139D6">
      <w:pPr>
        <w:spacing w:after="240"/>
        <w:ind w:left="284" w:hanging="284"/>
        <w:jc w:val="center"/>
        <w:rPr>
          <w:u w:val="single"/>
          <w:lang w:val="en-US"/>
        </w:rPr>
      </w:pPr>
    </w:p>
    <w:p w:rsidR="003E0C89" w:rsidRPr="00B139D6" w:rsidRDefault="00E503B8" w:rsidP="00B139D6">
      <w:pPr>
        <w:jc w:val="both"/>
        <w:rPr>
          <w:lang w:val="en-US"/>
        </w:rPr>
      </w:pPr>
      <w:r w:rsidRPr="00B139D6">
        <w:rPr>
          <w:b/>
          <w:lang w:val="en-US"/>
        </w:rPr>
        <w:t>Background</w:t>
      </w:r>
      <w:r w:rsidR="000A2B64" w:rsidRPr="00B139D6">
        <w:rPr>
          <w:b/>
          <w:lang w:val="en-US"/>
        </w:rPr>
        <w:t xml:space="preserve">. </w:t>
      </w:r>
      <w:r w:rsidR="00BB0CD0" w:rsidRPr="00B139D6">
        <w:rPr>
          <w:lang w:val="en-US"/>
        </w:rPr>
        <w:t>T</w:t>
      </w:r>
      <w:r w:rsidR="00964ED3" w:rsidRPr="00B139D6">
        <w:rPr>
          <w:lang w:val="en-US"/>
        </w:rPr>
        <w:t xml:space="preserve">he governance of biomedical innovation </w:t>
      </w:r>
      <w:r w:rsidR="002B3CC8" w:rsidRPr="00B139D6">
        <w:rPr>
          <w:lang w:val="en-US"/>
        </w:rPr>
        <w:t>is among the</w:t>
      </w:r>
      <w:r w:rsidR="00981316" w:rsidRPr="00B139D6">
        <w:rPr>
          <w:lang w:val="en-US"/>
        </w:rPr>
        <w:t xml:space="preserve"> </w:t>
      </w:r>
      <w:r w:rsidR="0071427B">
        <w:rPr>
          <w:lang w:val="en-US"/>
        </w:rPr>
        <w:t>thorniest</w:t>
      </w:r>
      <w:r w:rsidR="00981316" w:rsidRPr="00B139D6">
        <w:rPr>
          <w:lang w:val="en-US"/>
        </w:rPr>
        <w:t xml:space="preserve"> </w:t>
      </w:r>
      <w:r w:rsidR="00BC0734" w:rsidRPr="00B139D6">
        <w:rPr>
          <w:lang w:val="en-US"/>
        </w:rPr>
        <w:t>policy issues</w:t>
      </w:r>
      <w:r w:rsidR="00981316" w:rsidRPr="00B139D6">
        <w:rPr>
          <w:lang w:val="en-US"/>
        </w:rPr>
        <w:t xml:space="preserve"> for contemporary liberal democracies. </w:t>
      </w:r>
      <w:r w:rsidR="00810C24" w:rsidRPr="00B139D6">
        <w:rPr>
          <w:lang w:val="en-US"/>
        </w:rPr>
        <w:t xml:space="preserve">Today, </w:t>
      </w:r>
      <w:r w:rsidR="00AD3A91" w:rsidRPr="00B139D6">
        <w:rPr>
          <w:lang w:val="en-US"/>
        </w:rPr>
        <w:t xml:space="preserve">the </w:t>
      </w:r>
      <w:r w:rsidR="00F14332" w:rsidRPr="00B139D6">
        <w:rPr>
          <w:lang w:val="en-US"/>
        </w:rPr>
        <w:t>clinical translation of stem ce</w:t>
      </w:r>
      <w:r w:rsidR="00A52904" w:rsidRPr="00B139D6">
        <w:rPr>
          <w:lang w:val="en-US"/>
        </w:rPr>
        <w:t>l</w:t>
      </w:r>
      <w:r w:rsidR="000A519B" w:rsidRPr="00B139D6">
        <w:rPr>
          <w:lang w:val="en-US"/>
        </w:rPr>
        <w:t xml:space="preserve">l research </w:t>
      </w:r>
      <w:r w:rsidR="00F173DD" w:rsidRPr="00B139D6">
        <w:rPr>
          <w:lang w:val="en-US"/>
        </w:rPr>
        <w:t xml:space="preserve">into </w:t>
      </w:r>
      <w:r w:rsidR="000A519B" w:rsidRPr="00B139D6">
        <w:rPr>
          <w:lang w:val="en-US"/>
        </w:rPr>
        <w:t>clinical application</w:t>
      </w:r>
      <w:r w:rsidR="00964ED3" w:rsidRPr="00B139D6">
        <w:rPr>
          <w:lang w:val="en-US"/>
        </w:rPr>
        <w:t>s</w:t>
      </w:r>
      <w:r w:rsidR="000A519B" w:rsidRPr="00B139D6">
        <w:rPr>
          <w:lang w:val="en-US"/>
        </w:rPr>
        <w:t xml:space="preserve"> </w:t>
      </w:r>
      <w:r w:rsidR="00092B29" w:rsidRPr="00B139D6">
        <w:rPr>
          <w:lang w:val="en-US"/>
        </w:rPr>
        <w:t xml:space="preserve">for patients </w:t>
      </w:r>
      <w:r w:rsidR="007E1BC0" w:rsidRPr="00B139D6">
        <w:rPr>
          <w:lang w:val="en-US"/>
        </w:rPr>
        <w:t xml:space="preserve">(regenerative medicine) </w:t>
      </w:r>
      <w:r w:rsidR="00336C12" w:rsidRPr="00B139D6">
        <w:rPr>
          <w:lang w:val="en-US"/>
        </w:rPr>
        <w:t>represents</w:t>
      </w:r>
      <w:r w:rsidR="00BC0734" w:rsidRPr="00B139D6">
        <w:rPr>
          <w:lang w:val="en-US"/>
        </w:rPr>
        <w:t xml:space="preserve"> yet</w:t>
      </w:r>
      <w:r w:rsidR="00336C12" w:rsidRPr="00B139D6">
        <w:rPr>
          <w:lang w:val="en-US"/>
        </w:rPr>
        <w:t xml:space="preserve"> a novel regulatory </w:t>
      </w:r>
      <w:r w:rsidR="00007EEF" w:rsidRPr="00B139D6">
        <w:rPr>
          <w:lang w:val="en-US"/>
        </w:rPr>
        <w:t>challenge</w:t>
      </w:r>
      <w:r w:rsidR="00092B29" w:rsidRPr="00B139D6">
        <w:rPr>
          <w:lang w:val="en-US"/>
        </w:rPr>
        <w:t xml:space="preserve"> that</w:t>
      </w:r>
      <w:r w:rsidR="00AD3A91" w:rsidRPr="00B139D6">
        <w:rPr>
          <w:lang w:val="en-US"/>
        </w:rPr>
        <w:t xml:space="preserve"> will have a remarkable i</w:t>
      </w:r>
      <w:r w:rsidR="00007EEF" w:rsidRPr="00B139D6">
        <w:rPr>
          <w:lang w:val="en-US"/>
        </w:rPr>
        <w:t>mpact on innovation strategies</w:t>
      </w:r>
      <w:r w:rsidR="001E7C3C" w:rsidRPr="00B139D6">
        <w:rPr>
          <w:lang w:val="en-US"/>
        </w:rPr>
        <w:t xml:space="preserve"> </w:t>
      </w:r>
      <w:r w:rsidR="001C6A52" w:rsidRPr="00B139D6">
        <w:rPr>
          <w:lang w:val="en-US"/>
        </w:rPr>
        <w:t>both in the US and in Europe</w:t>
      </w:r>
      <w:r w:rsidR="00092B29" w:rsidRPr="00B139D6">
        <w:rPr>
          <w:lang w:val="en-US"/>
        </w:rPr>
        <w:t xml:space="preserve">. </w:t>
      </w:r>
      <w:r w:rsidR="00F173DD" w:rsidRPr="00B139D6">
        <w:rPr>
          <w:lang w:val="en-US"/>
        </w:rPr>
        <w:t>In E</w:t>
      </w:r>
      <w:r w:rsidR="00A52904" w:rsidRPr="00B139D6">
        <w:rPr>
          <w:lang w:val="en-US"/>
        </w:rPr>
        <w:t>urope</w:t>
      </w:r>
      <w:r w:rsidR="00F95884" w:rsidRPr="00B139D6">
        <w:rPr>
          <w:lang w:val="en-US"/>
        </w:rPr>
        <w:t xml:space="preserve"> the governance </w:t>
      </w:r>
      <w:r w:rsidR="00C46EFE" w:rsidRPr="00B139D6">
        <w:rPr>
          <w:lang w:val="en-US"/>
        </w:rPr>
        <w:t>of regenerative medicine is harmonized through dedicated legislation</w:t>
      </w:r>
      <w:r w:rsidR="00906C82">
        <w:rPr>
          <w:lang w:val="en-US"/>
        </w:rPr>
        <w:t xml:space="preserve"> composed of both directives and regulations</w:t>
      </w:r>
      <w:r w:rsidR="00232D7B" w:rsidRPr="00B139D6">
        <w:rPr>
          <w:lang w:val="en-US"/>
        </w:rPr>
        <w:t>; in the US</w:t>
      </w:r>
      <w:r w:rsidR="00C52B5B" w:rsidRPr="00B139D6">
        <w:rPr>
          <w:lang w:val="en-US"/>
        </w:rPr>
        <w:t xml:space="preserve">, </w:t>
      </w:r>
      <w:r w:rsidR="00573BB1" w:rsidRPr="00B139D6">
        <w:rPr>
          <w:lang w:val="en-US"/>
        </w:rPr>
        <w:t xml:space="preserve">judicial </w:t>
      </w:r>
      <w:r w:rsidR="004C02EF" w:rsidRPr="00B139D6">
        <w:rPr>
          <w:lang w:val="en-US"/>
        </w:rPr>
        <w:t xml:space="preserve">controversies over stem cell treatments </w:t>
      </w:r>
      <w:r w:rsidR="00AB4D95">
        <w:rPr>
          <w:lang w:val="en-US"/>
        </w:rPr>
        <w:t>offered</w:t>
      </w:r>
      <w:r w:rsidR="004C02EF" w:rsidRPr="00B139D6">
        <w:rPr>
          <w:lang w:val="en-US"/>
        </w:rPr>
        <w:t xml:space="preserve"> to patients before clinical validation </w:t>
      </w:r>
      <w:r w:rsidR="00E52F3B">
        <w:rPr>
          <w:lang w:val="en-US"/>
        </w:rPr>
        <w:t>(</w:t>
      </w:r>
      <w:r w:rsidR="00E52F3B" w:rsidRPr="00C010EC">
        <w:rPr>
          <w:i/>
          <w:lang w:val="en-US"/>
        </w:rPr>
        <w:t>USA v</w:t>
      </w:r>
      <w:r w:rsidR="00C010EC" w:rsidRPr="00C010EC">
        <w:rPr>
          <w:i/>
          <w:lang w:val="en-US"/>
        </w:rPr>
        <w:t>.</w:t>
      </w:r>
      <w:r w:rsidR="00E52F3B" w:rsidRPr="00C010EC">
        <w:rPr>
          <w:i/>
          <w:lang w:val="en-US"/>
        </w:rPr>
        <w:t xml:space="preserve"> Regenerative Sciences</w:t>
      </w:r>
      <w:r w:rsidR="00294D7D">
        <w:rPr>
          <w:i/>
          <w:lang w:val="en-US"/>
        </w:rPr>
        <w:t xml:space="preserve"> LLC</w:t>
      </w:r>
      <w:r w:rsidR="00E52F3B" w:rsidRPr="00C010EC">
        <w:rPr>
          <w:lang w:val="en-US"/>
        </w:rPr>
        <w:t xml:space="preserve">) </w:t>
      </w:r>
      <w:r w:rsidR="00213997">
        <w:rPr>
          <w:lang w:val="en-US"/>
        </w:rPr>
        <w:t>have</w:t>
      </w:r>
      <w:r w:rsidR="004C02EF" w:rsidRPr="00B139D6">
        <w:rPr>
          <w:lang w:val="en-US"/>
        </w:rPr>
        <w:t xml:space="preserve"> </w:t>
      </w:r>
      <w:r w:rsidR="00885629">
        <w:rPr>
          <w:lang w:val="en-US"/>
        </w:rPr>
        <w:t xml:space="preserve">recently </w:t>
      </w:r>
      <w:r w:rsidR="00C010EC">
        <w:rPr>
          <w:lang w:val="en-US"/>
        </w:rPr>
        <w:t>marked</w:t>
      </w:r>
      <w:r w:rsidR="004C02EF" w:rsidRPr="00B139D6">
        <w:rPr>
          <w:lang w:val="en-US"/>
        </w:rPr>
        <w:t xml:space="preserve"> the emergence of </w:t>
      </w:r>
      <w:r w:rsidR="00C52B5B" w:rsidRPr="00B139D6">
        <w:rPr>
          <w:lang w:val="en-US"/>
        </w:rPr>
        <w:t xml:space="preserve">a </w:t>
      </w:r>
      <w:r w:rsidR="007E1BC0" w:rsidRPr="00B139D6">
        <w:rPr>
          <w:lang w:val="en-US"/>
        </w:rPr>
        <w:t xml:space="preserve">centralized </w:t>
      </w:r>
      <w:r w:rsidR="00573BB1" w:rsidRPr="00B139D6">
        <w:rPr>
          <w:lang w:val="en-US"/>
        </w:rPr>
        <w:t xml:space="preserve">governance regime, </w:t>
      </w:r>
      <w:r w:rsidR="0049111E" w:rsidRPr="00B139D6">
        <w:rPr>
          <w:lang w:val="en-US"/>
        </w:rPr>
        <w:t>assigning the Food and Drug</w:t>
      </w:r>
      <w:r w:rsidR="00573BB1" w:rsidRPr="00B139D6">
        <w:rPr>
          <w:lang w:val="en-US"/>
        </w:rPr>
        <w:t xml:space="preserve"> Administration </w:t>
      </w:r>
      <w:r w:rsidR="007F49F0" w:rsidRPr="00B139D6">
        <w:rPr>
          <w:lang w:val="en-US"/>
        </w:rPr>
        <w:t xml:space="preserve">a major oversight </w:t>
      </w:r>
      <w:r w:rsidR="0049111E" w:rsidRPr="00B139D6">
        <w:rPr>
          <w:lang w:val="en-US"/>
        </w:rPr>
        <w:t>role in the field</w:t>
      </w:r>
      <w:r w:rsidR="00573BB1" w:rsidRPr="00B139D6">
        <w:rPr>
          <w:lang w:val="en-US"/>
        </w:rPr>
        <w:t>.</w:t>
      </w:r>
    </w:p>
    <w:p w:rsidR="00E503B8" w:rsidRPr="00B139D6" w:rsidRDefault="00BA49E4" w:rsidP="00B139D6">
      <w:pPr>
        <w:jc w:val="both"/>
        <w:rPr>
          <w:b/>
          <w:lang w:val="en-US"/>
        </w:rPr>
      </w:pPr>
      <w:r w:rsidRPr="00B139D6">
        <w:rPr>
          <w:b/>
          <w:lang w:val="en-US"/>
        </w:rPr>
        <w:t xml:space="preserve">Objectives. </w:t>
      </w:r>
      <w:r w:rsidRPr="00B139D6">
        <w:rPr>
          <w:lang w:val="en-US"/>
        </w:rPr>
        <w:t xml:space="preserve">The emergence </w:t>
      </w:r>
      <w:r w:rsidR="00A010A2" w:rsidRPr="00B139D6">
        <w:rPr>
          <w:lang w:val="en-US"/>
        </w:rPr>
        <w:t>and applicability</w:t>
      </w:r>
      <w:r w:rsidR="0015088D" w:rsidRPr="00B139D6">
        <w:rPr>
          <w:lang w:val="en-US"/>
        </w:rPr>
        <w:t xml:space="preserve"> </w:t>
      </w:r>
      <w:r w:rsidRPr="00B139D6">
        <w:rPr>
          <w:lang w:val="en-US"/>
        </w:rPr>
        <w:t xml:space="preserve">of </w:t>
      </w:r>
      <w:r w:rsidR="0015088D" w:rsidRPr="00B139D6">
        <w:rPr>
          <w:lang w:val="en-US"/>
        </w:rPr>
        <w:t>those</w:t>
      </w:r>
      <w:r w:rsidR="00B128B0">
        <w:rPr>
          <w:lang w:val="en-US"/>
        </w:rPr>
        <w:t xml:space="preserve"> models of governance deserve </w:t>
      </w:r>
      <w:r w:rsidRPr="00B139D6">
        <w:rPr>
          <w:lang w:val="en-US"/>
        </w:rPr>
        <w:t>a deep comparative appra</w:t>
      </w:r>
      <w:r w:rsidR="00434791" w:rsidRPr="00B139D6">
        <w:rPr>
          <w:lang w:val="en-US"/>
        </w:rPr>
        <w:t xml:space="preserve">isal – one that has not </w:t>
      </w:r>
      <w:r w:rsidRPr="00B139D6">
        <w:rPr>
          <w:lang w:val="en-US"/>
        </w:rPr>
        <w:t>been attempted</w:t>
      </w:r>
      <w:r w:rsidR="00434791" w:rsidRPr="00B139D6">
        <w:rPr>
          <w:lang w:val="en-US"/>
        </w:rPr>
        <w:t xml:space="preserve"> yet</w:t>
      </w:r>
      <w:r w:rsidRPr="00B139D6">
        <w:rPr>
          <w:lang w:val="en-US"/>
        </w:rPr>
        <w:t xml:space="preserve">. This </w:t>
      </w:r>
      <w:r w:rsidR="008313CA">
        <w:rPr>
          <w:lang w:val="en-US"/>
        </w:rPr>
        <w:t>is</w:t>
      </w:r>
      <w:r w:rsidRPr="00B139D6">
        <w:rPr>
          <w:lang w:val="en-US"/>
        </w:rPr>
        <w:t xml:space="preserve"> needed to both clarify what is happening and to</w:t>
      </w:r>
      <w:r w:rsidR="006F104B" w:rsidRPr="00B139D6">
        <w:rPr>
          <w:lang w:val="en-US"/>
        </w:rPr>
        <w:t xml:space="preserve"> improve policy-making options that</w:t>
      </w:r>
      <w:r w:rsidRPr="00B139D6">
        <w:rPr>
          <w:lang w:val="en-US"/>
        </w:rPr>
        <w:t xml:space="preserve">, while fostering innovation, </w:t>
      </w:r>
      <w:r w:rsidR="006F104B" w:rsidRPr="00B139D6">
        <w:rPr>
          <w:lang w:val="en-US"/>
        </w:rPr>
        <w:t xml:space="preserve">should </w:t>
      </w:r>
      <w:r w:rsidRPr="00B139D6">
        <w:rPr>
          <w:lang w:val="en-US"/>
        </w:rPr>
        <w:t>also promote a critical consideration of the wider soci</w:t>
      </w:r>
      <w:r w:rsidR="00AF78F6" w:rsidRPr="00B139D6">
        <w:rPr>
          <w:lang w:val="en-US"/>
        </w:rPr>
        <w:t>et</w:t>
      </w:r>
      <w:r w:rsidRPr="00B139D6">
        <w:rPr>
          <w:lang w:val="en-US"/>
        </w:rPr>
        <w:t xml:space="preserve">al and ethical </w:t>
      </w:r>
      <w:r w:rsidR="00596BF6" w:rsidRPr="00B139D6">
        <w:rPr>
          <w:lang w:val="en-US"/>
        </w:rPr>
        <w:t>issues at stake</w:t>
      </w:r>
      <w:r w:rsidRPr="00B139D6">
        <w:rPr>
          <w:lang w:val="en-US"/>
        </w:rPr>
        <w:t>.</w:t>
      </w:r>
    </w:p>
    <w:p w:rsidR="000F7A77" w:rsidRPr="00B139D6" w:rsidRDefault="002E37E1" w:rsidP="00B139D6">
      <w:pPr>
        <w:ind w:left="284" w:hanging="284"/>
        <w:jc w:val="both"/>
        <w:rPr>
          <w:lang w:val="en-US"/>
        </w:rPr>
      </w:pPr>
      <w:r w:rsidRPr="00B139D6">
        <w:rPr>
          <w:i/>
          <w:lang w:val="en-US"/>
        </w:rPr>
        <w:t>Specific</w:t>
      </w:r>
      <w:r w:rsidR="002D7817" w:rsidRPr="00B139D6">
        <w:rPr>
          <w:i/>
          <w:lang w:val="en-US"/>
        </w:rPr>
        <w:t xml:space="preserve"> objectives</w:t>
      </w:r>
      <w:r w:rsidRPr="00B139D6">
        <w:rPr>
          <w:lang w:val="en-US"/>
        </w:rPr>
        <w:t>:</w:t>
      </w:r>
    </w:p>
    <w:p w:rsidR="002E37E1" w:rsidRPr="00B139D6" w:rsidRDefault="002E37E1" w:rsidP="00B139D6">
      <w:pPr>
        <w:pStyle w:val="ListParagraph"/>
        <w:numPr>
          <w:ilvl w:val="0"/>
          <w:numId w:val="2"/>
        </w:numPr>
        <w:ind w:left="284" w:hanging="284"/>
        <w:jc w:val="both"/>
        <w:rPr>
          <w:lang w:val="en-US"/>
        </w:rPr>
      </w:pPr>
      <w:r w:rsidRPr="00B139D6">
        <w:rPr>
          <w:lang w:val="en-US"/>
        </w:rPr>
        <w:t>Gain insight into</w:t>
      </w:r>
      <w:r w:rsidR="00A72A2A" w:rsidRPr="00B139D6">
        <w:rPr>
          <w:lang w:val="en-US"/>
        </w:rPr>
        <w:t xml:space="preserve"> the </w:t>
      </w:r>
      <w:r w:rsidR="00C1686A">
        <w:rPr>
          <w:lang w:val="en-US"/>
        </w:rPr>
        <w:t xml:space="preserve">regulatory </w:t>
      </w:r>
      <w:r w:rsidR="00A72A2A" w:rsidRPr="00B139D6">
        <w:rPr>
          <w:lang w:val="en-US"/>
        </w:rPr>
        <w:t>mechanisms concerning the development</w:t>
      </w:r>
      <w:r w:rsidR="00AF78F6" w:rsidRPr="00B139D6">
        <w:rPr>
          <w:lang w:val="en-US"/>
        </w:rPr>
        <w:t xml:space="preserve"> of stem cell-based therapies</w:t>
      </w:r>
      <w:r w:rsidR="00C1686A">
        <w:rPr>
          <w:lang w:val="en-US"/>
        </w:rPr>
        <w:t xml:space="preserve"> in the US</w:t>
      </w:r>
      <w:r w:rsidR="00AF78F6" w:rsidRPr="00B139D6">
        <w:rPr>
          <w:lang w:val="en-US"/>
        </w:rPr>
        <w:t>, in comparison</w:t>
      </w:r>
      <w:r w:rsidR="00A5262D" w:rsidRPr="00B139D6">
        <w:rPr>
          <w:lang w:val="en-US"/>
        </w:rPr>
        <w:t xml:space="preserve"> with</w:t>
      </w:r>
      <w:r w:rsidR="00C57F6C" w:rsidRPr="00B139D6">
        <w:rPr>
          <w:lang w:val="en-US"/>
        </w:rPr>
        <w:t xml:space="preserve"> European counterparts. </w:t>
      </w:r>
    </w:p>
    <w:p w:rsidR="00870246" w:rsidRPr="00B139D6" w:rsidRDefault="006646D2" w:rsidP="00B139D6">
      <w:pPr>
        <w:pStyle w:val="ListParagraph"/>
        <w:numPr>
          <w:ilvl w:val="0"/>
          <w:numId w:val="2"/>
        </w:numPr>
        <w:ind w:left="284" w:hanging="284"/>
        <w:jc w:val="both"/>
        <w:rPr>
          <w:lang w:val="en-US"/>
        </w:rPr>
      </w:pPr>
      <w:r>
        <w:rPr>
          <w:lang w:val="en-US"/>
        </w:rPr>
        <w:t>Identify common regulatory</w:t>
      </w:r>
      <w:r w:rsidR="00A17CA4">
        <w:rPr>
          <w:lang w:val="en-US"/>
        </w:rPr>
        <w:t xml:space="preserve"> issues</w:t>
      </w:r>
      <w:r w:rsidR="00232CE5">
        <w:rPr>
          <w:lang w:val="en-US"/>
        </w:rPr>
        <w:t xml:space="preserve"> in the </w:t>
      </w:r>
      <w:r w:rsidR="00100F69">
        <w:rPr>
          <w:lang w:val="en-US"/>
        </w:rPr>
        <w:t>US and in Europe and produce re</w:t>
      </w:r>
      <w:r w:rsidR="00232CE5">
        <w:rPr>
          <w:lang w:val="en-US"/>
        </w:rPr>
        <w:t xml:space="preserve">commendations </w:t>
      </w:r>
      <w:r w:rsidR="009F7C6A" w:rsidRPr="00B139D6">
        <w:rPr>
          <w:lang w:val="en-US"/>
        </w:rPr>
        <w:t>to i</w:t>
      </w:r>
      <w:r w:rsidR="00100F69">
        <w:rPr>
          <w:lang w:val="en-US"/>
        </w:rPr>
        <w:t>mprove science policy in this</w:t>
      </w:r>
      <w:r w:rsidR="00282201" w:rsidRPr="00B139D6">
        <w:rPr>
          <w:lang w:val="en-US"/>
        </w:rPr>
        <w:t xml:space="preserve"> field of translational medicine</w:t>
      </w:r>
      <w:r w:rsidR="00E61F88">
        <w:rPr>
          <w:lang w:val="en-US"/>
        </w:rPr>
        <w:t>.</w:t>
      </w:r>
    </w:p>
    <w:p w:rsidR="00E503B8" w:rsidRPr="00B139D6" w:rsidRDefault="00E503B8" w:rsidP="00B139D6">
      <w:pPr>
        <w:ind w:left="284" w:hanging="284"/>
        <w:jc w:val="both"/>
        <w:rPr>
          <w:b/>
          <w:lang w:val="en-US"/>
        </w:rPr>
      </w:pPr>
      <w:r w:rsidRPr="00B139D6">
        <w:rPr>
          <w:b/>
          <w:lang w:val="en-US"/>
        </w:rPr>
        <w:t>Methodology</w:t>
      </w:r>
    </w:p>
    <w:p w:rsidR="00ED77FB" w:rsidRPr="00B139D6" w:rsidRDefault="00F84229" w:rsidP="00100F69">
      <w:pPr>
        <w:spacing w:after="120"/>
        <w:jc w:val="both"/>
        <w:rPr>
          <w:lang w:val="en-US"/>
        </w:rPr>
      </w:pPr>
      <w:r w:rsidRPr="00B139D6">
        <w:rPr>
          <w:i/>
          <w:lang w:val="en-US"/>
        </w:rPr>
        <w:t>Connect</w:t>
      </w:r>
      <w:r w:rsidR="006B4C41" w:rsidRPr="00B139D6">
        <w:rPr>
          <w:lang w:val="en-US"/>
        </w:rPr>
        <w:t>:</w:t>
      </w:r>
      <w:r w:rsidRPr="00B139D6">
        <w:rPr>
          <w:lang w:val="en-US"/>
        </w:rPr>
        <w:t xml:space="preserve"> </w:t>
      </w:r>
      <w:r w:rsidR="00D73D09" w:rsidRPr="00B139D6">
        <w:rPr>
          <w:lang w:val="en-US"/>
        </w:rPr>
        <w:t xml:space="preserve">get in contact </w:t>
      </w:r>
      <w:r w:rsidRPr="00B139D6">
        <w:rPr>
          <w:lang w:val="en-US"/>
        </w:rPr>
        <w:t xml:space="preserve">with </w:t>
      </w:r>
      <w:r w:rsidR="007224D2" w:rsidRPr="00B139D6">
        <w:rPr>
          <w:lang w:val="en-US"/>
        </w:rPr>
        <w:t>élite</w:t>
      </w:r>
      <w:r w:rsidRPr="00B139D6">
        <w:rPr>
          <w:lang w:val="en-US"/>
        </w:rPr>
        <w:t xml:space="preserve"> figures in US regulatory agencies, scientific societies, companies and patients’ associations</w:t>
      </w:r>
      <w:r w:rsidR="00853EBE" w:rsidRPr="00B139D6">
        <w:rPr>
          <w:lang w:val="en-US"/>
        </w:rPr>
        <w:t xml:space="preserve"> </w:t>
      </w:r>
      <w:r w:rsidR="00935041" w:rsidRPr="00B139D6">
        <w:rPr>
          <w:lang w:val="en-US"/>
        </w:rPr>
        <w:t>and</w:t>
      </w:r>
      <w:r w:rsidR="00853EBE" w:rsidRPr="00B139D6">
        <w:rPr>
          <w:lang w:val="en-US"/>
        </w:rPr>
        <w:t xml:space="preserve"> interview </w:t>
      </w:r>
      <w:r w:rsidR="00935041" w:rsidRPr="00B139D6">
        <w:rPr>
          <w:lang w:val="en-US"/>
        </w:rPr>
        <w:t xml:space="preserve">them </w:t>
      </w:r>
      <w:r w:rsidR="00853EBE" w:rsidRPr="00B139D6">
        <w:rPr>
          <w:lang w:val="en-US"/>
        </w:rPr>
        <w:t>for the project</w:t>
      </w:r>
      <w:r w:rsidRPr="00B139D6">
        <w:rPr>
          <w:lang w:val="en-US"/>
        </w:rPr>
        <w:t xml:space="preserve"> </w:t>
      </w:r>
      <w:r w:rsidR="00484BC5" w:rsidRPr="00B139D6">
        <w:rPr>
          <w:lang w:val="en-US"/>
        </w:rPr>
        <w:t>(conta</w:t>
      </w:r>
      <w:r w:rsidR="00853EBE" w:rsidRPr="00B139D6">
        <w:rPr>
          <w:lang w:val="en-US"/>
        </w:rPr>
        <w:t>cts will start before departure</w:t>
      </w:r>
      <w:r w:rsidR="00484BC5" w:rsidRPr="00B139D6">
        <w:rPr>
          <w:lang w:val="en-US"/>
        </w:rPr>
        <w:t>)</w:t>
      </w:r>
      <w:r w:rsidR="00853EBE" w:rsidRPr="00B139D6">
        <w:rPr>
          <w:lang w:val="en-US"/>
        </w:rPr>
        <w:t>.</w:t>
      </w:r>
    </w:p>
    <w:p w:rsidR="006A00D7" w:rsidRPr="00B139D6" w:rsidRDefault="00333317" w:rsidP="00100F69">
      <w:pPr>
        <w:spacing w:after="120"/>
        <w:jc w:val="both"/>
        <w:rPr>
          <w:lang w:val="en-US"/>
        </w:rPr>
      </w:pPr>
      <w:r w:rsidRPr="00B139D6">
        <w:rPr>
          <w:i/>
          <w:lang w:val="en-US"/>
        </w:rPr>
        <w:t>Analyz</w:t>
      </w:r>
      <w:r w:rsidR="006B4C41" w:rsidRPr="00B139D6">
        <w:rPr>
          <w:i/>
          <w:lang w:val="en-US"/>
        </w:rPr>
        <w:t>e</w:t>
      </w:r>
      <w:r w:rsidR="006B4C41" w:rsidRPr="00B139D6">
        <w:rPr>
          <w:lang w:val="en-US"/>
        </w:rPr>
        <w:t xml:space="preserve">: </w:t>
      </w:r>
      <w:r w:rsidR="008D600E" w:rsidRPr="00B139D6">
        <w:rPr>
          <w:lang w:val="en-US"/>
        </w:rPr>
        <w:t>perform in-depth c</w:t>
      </w:r>
      <w:r w:rsidR="006A00D7" w:rsidRPr="00B139D6">
        <w:rPr>
          <w:lang w:val="en-US"/>
        </w:rPr>
        <w:t>ontroversy research</w:t>
      </w:r>
      <w:r w:rsidR="008D600E" w:rsidRPr="00B139D6">
        <w:rPr>
          <w:lang w:val="en-US"/>
        </w:rPr>
        <w:t xml:space="preserve"> about </w:t>
      </w:r>
      <w:r w:rsidR="00074679" w:rsidRPr="00B139D6">
        <w:rPr>
          <w:lang w:val="en-US"/>
        </w:rPr>
        <w:t>the activity of stem cell clinics</w:t>
      </w:r>
      <w:r w:rsidR="00FC01AC" w:rsidRPr="00B139D6">
        <w:rPr>
          <w:lang w:val="en-US"/>
        </w:rPr>
        <w:t xml:space="preserve"> in the US</w:t>
      </w:r>
      <w:r w:rsidR="00A8682E" w:rsidRPr="00B139D6">
        <w:rPr>
          <w:lang w:val="en-US"/>
        </w:rPr>
        <w:t xml:space="preserve"> to be compared with European cases</w:t>
      </w:r>
      <w:r w:rsidR="008D600E" w:rsidRPr="00B139D6">
        <w:rPr>
          <w:lang w:val="en-US"/>
        </w:rPr>
        <w:t>.</w:t>
      </w:r>
    </w:p>
    <w:p w:rsidR="006A00D7" w:rsidRPr="00B139D6" w:rsidRDefault="006B4C41" w:rsidP="00100F69">
      <w:pPr>
        <w:spacing w:after="120"/>
        <w:jc w:val="both"/>
        <w:rPr>
          <w:lang w:val="en-US"/>
        </w:rPr>
      </w:pPr>
      <w:r w:rsidRPr="00B139D6">
        <w:rPr>
          <w:i/>
          <w:lang w:val="en-US"/>
        </w:rPr>
        <w:t>Map</w:t>
      </w:r>
      <w:r w:rsidRPr="00B139D6">
        <w:rPr>
          <w:lang w:val="en-US"/>
        </w:rPr>
        <w:t xml:space="preserve">: </w:t>
      </w:r>
      <w:r w:rsidR="005D3669" w:rsidRPr="00B139D6">
        <w:rPr>
          <w:lang w:val="en-US"/>
        </w:rPr>
        <w:t>s</w:t>
      </w:r>
      <w:r w:rsidR="0083272C" w:rsidRPr="00B139D6">
        <w:rPr>
          <w:lang w:val="en-US"/>
        </w:rPr>
        <w:t xml:space="preserve">ystematically map the regulatory differences </w:t>
      </w:r>
      <w:r w:rsidR="00853EBE" w:rsidRPr="00B139D6">
        <w:rPr>
          <w:lang w:val="en-US"/>
        </w:rPr>
        <w:t xml:space="preserve">between the US and Europe </w:t>
      </w:r>
      <w:r w:rsidR="0083272C" w:rsidRPr="00B139D6">
        <w:rPr>
          <w:lang w:val="en-US"/>
        </w:rPr>
        <w:t>(</w:t>
      </w:r>
      <w:r w:rsidR="005E348C" w:rsidRPr="00B139D6">
        <w:rPr>
          <w:lang w:val="en-US"/>
        </w:rPr>
        <w:t xml:space="preserve">deliberative </w:t>
      </w:r>
      <w:r w:rsidR="0083272C" w:rsidRPr="00B139D6">
        <w:rPr>
          <w:lang w:val="en-US"/>
        </w:rPr>
        <w:t>policy analysis)</w:t>
      </w:r>
      <w:r w:rsidR="00853EBE" w:rsidRPr="00B139D6">
        <w:rPr>
          <w:lang w:val="en-US"/>
        </w:rPr>
        <w:t>.</w:t>
      </w:r>
      <w:r w:rsidR="0083272C" w:rsidRPr="00B139D6">
        <w:rPr>
          <w:lang w:val="en-US"/>
        </w:rPr>
        <w:t xml:space="preserve">  </w:t>
      </w:r>
    </w:p>
    <w:p w:rsidR="00623ED7" w:rsidRPr="00B139D6" w:rsidRDefault="006B4C41" w:rsidP="00100F69">
      <w:pPr>
        <w:spacing w:after="120"/>
        <w:jc w:val="both"/>
        <w:rPr>
          <w:lang w:val="en-US"/>
        </w:rPr>
      </w:pPr>
      <w:r w:rsidRPr="00B139D6">
        <w:rPr>
          <w:i/>
          <w:lang w:val="en-US"/>
        </w:rPr>
        <w:t>Interpret</w:t>
      </w:r>
      <w:r w:rsidR="00623ED7" w:rsidRPr="00B139D6">
        <w:rPr>
          <w:lang w:val="en-US"/>
        </w:rPr>
        <w:t xml:space="preserve">: </w:t>
      </w:r>
      <w:r w:rsidR="00333317" w:rsidRPr="00B139D6">
        <w:rPr>
          <w:lang w:val="en-US"/>
        </w:rPr>
        <w:t>adopting a co-produ</w:t>
      </w:r>
      <w:r w:rsidR="00557243" w:rsidRPr="00B139D6">
        <w:rPr>
          <w:lang w:val="en-US"/>
        </w:rPr>
        <w:t xml:space="preserve">ctionist framework, </w:t>
      </w:r>
      <w:r w:rsidR="00E83A63" w:rsidRPr="00B139D6">
        <w:rPr>
          <w:lang w:val="en-US"/>
        </w:rPr>
        <w:t xml:space="preserve">uncover how </w:t>
      </w:r>
      <w:r w:rsidR="00333317" w:rsidRPr="00B139D6">
        <w:rPr>
          <w:lang w:val="en-US"/>
        </w:rPr>
        <w:t>policy</w:t>
      </w:r>
      <w:r w:rsidR="00557243" w:rsidRPr="00B139D6">
        <w:rPr>
          <w:lang w:val="en-US"/>
        </w:rPr>
        <w:t xml:space="preserve">-making </w:t>
      </w:r>
      <w:r w:rsidR="00A8682E" w:rsidRPr="00B139D6">
        <w:rPr>
          <w:lang w:val="en-US"/>
        </w:rPr>
        <w:t xml:space="preserve">about stem cell translation </w:t>
      </w:r>
      <w:r w:rsidR="00557243" w:rsidRPr="00B139D6">
        <w:rPr>
          <w:lang w:val="en-US"/>
        </w:rPr>
        <w:t xml:space="preserve">relies on the stipulation of scientific </w:t>
      </w:r>
      <w:r w:rsidR="00333317" w:rsidRPr="00B139D6">
        <w:rPr>
          <w:lang w:val="en-US"/>
        </w:rPr>
        <w:t>cat</w:t>
      </w:r>
      <w:r w:rsidR="004963C5" w:rsidRPr="00B139D6">
        <w:rPr>
          <w:lang w:val="en-US"/>
        </w:rPr>
        <w:t>egories</w:t>
      </w:r>
      <w:r w:rsidR="005606F8" w:rsidRPr="00B139D6">
        <w:rPr>
          <w:lang w:val="en-US"/>
        </w:rPr>
        <w:t xml:space="preserve"> </w:t>
      </w:r>
      <w:r w:rsidR="003A588E" w:rsidRPr="00B139D6">
        <w:rPr>
          <w:lang w:val="en-US"/>
        </w:rPr>
        <w:t xml:space="preserve">(e.g. cells-as-drugs) </w:t>
      </w:r>
      <w:r w:rsidR="005606F8" w:rsidRPr="00B139D6">
        <w:rPr>
          <w:lang w:val="en-US"/>
        </w:rPr>
        <w:t>and</w:t>
      </w:r>
      <w:r w:rsidR="00557243" w:rsidRPr="00B139D6">
        <w:rPr>
          <w:lang w:val="en-US"/>
        </w:rPr>
        <w:t xml:space="preserve"> how</w:t>
      </w:r>
      <w:r w:rsidR="004963C5" w:rsidRPr="00B139D6">
        <w:rPr>
          <w:lang w:val="en-US"/>
        </w:rPr>
        <w:t>, in turn,</w:t>
      </w:r>
      <w:r w:rsidR="005606F8" w:rsidRPr="00B139D6">
        <w:rPr>
          <w:lang w:val="en-US"/>
        </w:rPr>
        <w:t xml:space="preserve"> </w:t>
      </w:r>
      <w:r w:rsidR="004963C5" w:rsidRPr="00B139D6">
        <w:rPr>
          <w:lang w:val="en-US"/>
        </w:rPr>
        <w:t xml:space="preserve">science embeds specific </w:t>
      </w:r>
      <w:r w:rsidR="008C3E95" w:rsidRPr="00B139D6">
        <w:rPr>
          <w:lang w:val="en-US"/>
        </w:rPr>
        <w:t>ideas</w:t>
      </w:r>
      <w:r w:rsidR="00A8682E" w:rsidRPr="00B139D6">
        <w:rPr>
          <w:lang w:val="en-US"/>
        </w:rPr>
        <w:t xml:space="preserve"> about acceptable and unacceptable </w:t>
      </w:r>
      <w:r w:rsidR="00FC424B" w:rsidRPr="00B139D6">
        <w:rPr>
          <w:lang w:val="en-US"/>
        </w:rPr>
        <w:t>forms of biomedical innovation</w:t>
      </w:r>
      <w:r w:rsidR="007F49F0" w:rsidRPr="00B139D6">
        <w:rPr>
          <w:lang w:val="en-US"/>
        </w:rPr>
        <w:t>.</w:t>
      </w:r>
    </w:p>
    <w:p w:rsidR="006B4C41" w:rsidRPr="00B139D6" w:rsidRDefault="006B4C41" w:rsidP="00263A5F">
      <w:pPr>
        <w:jc w:val="both"/>
        <w:rPr>
          <w:lang w:val="en-US"/>
        </w:rPr>
      </w:pPr>
      <w:r w:rsidRPr="00B139D6">
        <w:rPr>
          <w:i/>
          <w:lang w:val="en-US"/>
        </w:rPr>
        <w:t>Disseminate</w:t>
      </w:r>
      <w:r w:rsidRPr="00B139D6">
        <w:rPr>
          <w:lang w:val="en-US"/>
        </w:rPr>
        <w:t xml:space="preserve">: </w:t>
      </w:r>
      <w:r w:rsidR="00045010" w:rsidRPr="00B139D6">
        <w:rPr>
          <w:lang w:val="en-US"/>
        </w:rPr>
        <w:t xml:space="preserve">write </w:t>
      </w:r>
      <w:r w:rsidR="004170F0">
        <w:rPr>
          <w:lang w:val="en-US"/>
        </w:rPr>
        <w:t xml:space="preserve">at least </w:t>
      </w:r>
      <w:r w:rsidR="00C814F3">
        <w:rPr>
          <w:lang w:val="en-US"/>
        </w:rPr>
        <w:t>one academic paper</w:t>
      </w:r>
      <w:r w:rsidR="004170F0">
        <w:rPr>
          <w:lang w:val="en-US"/>
        </w:rPr>
        <w:t xml:space="preserve">, or a </w:t>
      </w:r>
      <w:r w:rsidR="00C814F3">
        <w:rPr>
          <w:lang w:val="en-US"/>
        </w:rPr>
        <w:t>policy article</w:t>
      </w:r>
      <w:r w:rsidR="004170F0">
        <w:rPr>
          <w:lang w:val="en-US"/>
        </w:rPr>
        <w:t xml:space="preserve"> in a scientific journal</w:t>
      </w:r>
      <w:r w:rsidR="000A34B1" w:rsidRPr="00B139D6">
        <w:rPr>
          <w:lang w:val="en-US"/>
        </w:rPr>
        <w:t>; illustrate the results of the project at the host institution</w:t>
      </w:r>
      <w:r w:rsidR="0069274B" w:rsidRPr="00B139D6">
        <w:rPr>
          <w:lang w:val="en-US"/>
        </w:rPr>
        <w:t xml:space="preserve"> and back in Europe</w:t>
      </w:r>
      <w:r w:rsidR="001F1965">
        <w:rPr>
          <w:lang w:val="en-US"/>
        </w:rPr>
        <w:t xml:space="preserve"> through dedicated seminars or participation to academic conferences</w:t>
      </w:r>
      <w:r w:rsidR="000A34B1" w:rsidRPr="00B139D6">
        <w:rPr>
          <w:lang w:val="en-US"/>
        </w:rPr>
        <w:t xml:space="preserve">. </w:t>
      </w:r>
    </w:p>
    <w:p w:rsidR="00E503B8" w:rsidRPr="00B139D6" w:rsidRDefault="00E503B8" w:rsidP="00B139D6">
      <w:pPr>
        <w:ind w:left="284" w:hanging="284"/>
        <w:jc w:val="both"/>
        <w:rPr>
          <w:b/>
          <w:lang w:val="en-US"/>
        </w:rPr>
      </w:pPr>
      <w:r w:rsidRPr="00B139D6">
        <w:rPr>
          <w:b/>
          <w:lang w:val="en-US"/>
        </w:rPr>
        <w:t xml:space="preserve">Collaboration with </w:t>
      </w:r>
      <w:r w:rsidR="00E83A63" w:rsidRPr="00B139D6">
        <w:rPr>
          <w:b/>
          <w:lang w:val="en-US"/>
        </w:rPr>
        <w:t xml:space="preserve">the </w:t>
      </w:r>
      <w:r w:rsidRPr="00B139D6">
        <w:rPr>
          <w:b/>
          <w:lang w:val="en-US"/>
        </w:rPr>
        <w:t>US</w:t>
      </w:r>
      <w:r w:rsidR="00544574" w:rsidRPr="00B139D6">
        <w:rPr>
          <w:b/>
          <w:lang w:val="en-US"/>
        </w:rPr>
        <w:t xml:space="preserve"> </w:t>
      </w:r>
      <w:r w:rsidR="00E83A63" w:rsidRPr="00B139D6">
        <w:rPr>
          <w:b/>
          <w:lang w:val="en-US"/>
        </w:rPr>
        <w:t>partner</w:t>
      </w:r>
    </w:p>
    <w:p w:rsidR="00D372E8" w:rsidRDefault="00D129BB" w:rsidP="00B139D6">
      <w:pPr>
        <w:jc w:val="both"/>
        <w:rPr>
          <w:lang w:val="en-US"/>
        </w:rPr>
      </w:pPr>
      <w:r w:rsidRPr="00B139D6">
        <w:rPr>
          <w:lang w:val="en-US"/>
        </w:rPr>
        <w:t xml:space="preserve">Prof. </w:t>
      </w:r>
      <w:r w:rsidR="008819FA">
        <w:rPr>
          <w:lang w:val="en-US"/>
        </w:rPr>
        <w:t>XXX</w:t>
      </w:r>
      <w:r w:rsidR="00771E8D" w:rsidRPr="00B139D6">
        <w:rPr>
          <w:lang w:val="en-US"/>
        </w:rPr>
        <w:t>, director of the</w:t>
      </w:r>
      <w:r w:rsidR="00535566" w:rsidRPr="00B139D6">
        <w:rPr>
          <w:lang w:val="en-US"/>
        </w:rPr>
        <w:t xml:space="preserve"> “</w:t>
      </w:r>
      <w:r w:rsidR="008819FA">
        <w:rPr>
          <w:lang w:val="en-US"/>
        </w:rPr>
        <w:t>XXX</w:t>
      </w:r>
      <w:r w:rsidR="00535566" w:rsidRPr="00B139D6">
        <w:rPr>
          <w:lang w:val="en-US"/>
        </w:rPr>
        <w:t xml:space="preserve">” Program at </w:t>
      </w:r>
      <w:r w:rsidR="008819FA">
        <w:rPr>
          <w:lang w:val="en-US"/>
        </w:rPr>
        <w:t>XXX</w:t>
      </w:r>
      <w:r w:rsidR="00535566" w:rsidRPr="00B139D6">
        <w:rPr>
          <w:lang w:val="en-US"/>
        </w:rPr>
        <w:t xml:space="preserve"> University</w:t>
      </w:r>
      <w:r w:rsidR="00C02D81">
        <w:rPr>
          <w:lang w:val="en-US"/>
        </w:rPr>
        <w:t xml:space="preserve"> </w:t>
      </w:r>
      <w:r w:rsidR="00771E8D" w:rsidRPr="00B139D6">
        <w:rPr>
          <w:lang w:val="en-US"/>
        </w:rPr>
        <w:t>agreed to</w:t>
      </w:r>
      <w:r w:rsidR="00535566" w:rsidRPr="00B139D6">
        <w:rPr>
          <w:lang w:val="en-US"/>
        </w:rPr>
        <w:t xml:space="preserve"> host this project. </w:t>
      </w:r>
      <w:r w:rsidR="002C0EC8" w:rsidRPr="00B139D6">
        <w:rPr>
          <w:lang w:val="en-US"/>
        </w:rPr>
        <w:t>She</w:t>
      </w:r>
      <w:r w:rsidR="00210EB4" w:rsidRPr="00B139D6">
        <w:rPr>
          <w:lang w:val="en-US"/>
        </w:rPr>
        <w:t xml:space="preserve"> has unique expertis</w:t>
      </w:r>
      <w:r w:rsidR="00B214C2" w:rsidRPr="00B139D6">
        <w:rPr>
          <w:lang w:val="en-US"/>
        </w:rPr>
        <w:t>e in cutting-edge scien</w:t>
      </w:r>
      <w:r w:rsidR="000D39F3" w:rsidRPr="00B139D6">
        <w:rPr>
          <w:lang w:val="en-US"/>
        </w:rPr>
        <w:t xml:space="preserve">ce policy </w:t>
      </w:r>
      <w:r w:rsidR="00CE4A15" w:rsidRPr="00B139D6">
        <w:rPr>
          <w:lang w:val="en-US"/>
        </w:rPr>
        <w:t xml:space="preserve">research </w:t>
      </w:r>
      <w:r w:rsidR="000D39F3" w:rsidRPr="00B139D6">
        <w:rPr>
          <w:lang w:val="en-US"/>
        </w:rPr>
        <w:t>and</w:t>
      </w:r>
      <w:r w:rsidR="00A12A52" w:rsidRPr="00B139D6">
        <w:rPr>
          <w:lang w:val="en-US"/>
        </w:rPr>
        <w:t xml:space="preserve"> </w:t>
      </w:r>
      <w:r w:rsidR="00210EB4" w:rsidRPr="00B139D6">
        <w:rPr>
          <w:lang w:val="en-US"/>
        </w:rPr>
        <w:t>collaborates</w:t>
      </w:r>
      <w:r w:rsidR="00A12A52" w:rsidRPr="00B139D6">
        <w:rPr>
          <w:lang w:val="en-US"/>
        </w:rPr>
        <w:t xml:space="preserve"> with </w:t>
      </w:r>
      <w:r w:rsidR="002C0EC8" w:rsidRPr="00B139D6">
        <w:rPr>
          <w:lang w:val="en-US"/>
        </w:rPr>
        <w:t>other top-class</w:t>
      </w:r>
      <w:r w:rsidR="0058194B" w:rsidRPr="00B139D6">
        <w:rPr>
          <w:lang w:val="en-US"/>
        </w:rPr>
        <w:t xml:space="preserve"> </w:t>
      </w:r>
      <w:r w:rsidR="00210EB4" w:rsidRPr="00B139D6">
        <w:rPr>
          <w:lang w:val="en-US"/>
        </w:rPr>
        <w:t>figures</w:t>
      </w:r>
      <w:r w:rsidR="000A7E3E" w:rsidRPr="00B139D6">
        <w:rPr>
          <w:lang w:val="en-US"/>
        </w:rPr>
        <w:t xml:space="preserve"> in both the humanities and the life sciences</w:t>
      </w:r>
      <w:r w:rsidR="000614CD">
        <w:rPr>
          <w:lang w:val="en-US"/>
        </w:rPr>
        <w:t xml:space="preserve">. </w:t>
      </w:r>
      <w:r w:rsidR="00D372E8">
        <w:rPr>
          <w:lang w:val="en-US"/>
        </w:rPr>
        <w:t>T</w:t>
      </w:r>
      <w:r w:rsidR="000614CD">
        <w:rPr>
          <w:lang w:val="en-US"/>
        </w:rPr>
        <w:t>he present</w:t>
      </w:r>
      <w:r w:rsidR="000614CD" w:rsidRPr="00B139D6">
        <w:rPr>
          <w:lang w:val="en-US"/>
        </w:rPr>
        <w:t xml:space="preserve"> </w:t>
      </w:r>
      <w:r w:rsidR="00127FF8">
        <w:rPr>
          <w:lang w:val="en-US"/>
        </w:rPr>
        <w:t>proposal</w:t>
      </w:r>
      <w:r w:rsidR="000614CD" w:rsidRPr="00B139D6">
        <w:rPr>
          <w:lang w:val="en-US"/>
        </w:rPr>
        <w:t xml:space="preserve"> fits excellently with on-going research in stem cell governance at the </w:t>
      </w:r>
      <w:r w:rsidR="008819FA">
        <w:rPr>
          <w:lang w:val="en-US"/>
        </w:rPr>
        <w:t>XXX</w:t>
      </w:r>
      <w:r w:rsidR="000614CD" w:rsidRPr="00B139D6">
        <w:rPr>
          <w:lang w:val="en-US"/>
        </w:rPr>
        <w:t xml:space="preserve"> Program: </w:t>
      </w:r>
      <w:r w:rsidR="00003803">
        <w:rPr>
          <w:lang w:val="en-US"/>
        </w:rPr>
        <w:t xml:space="preserve">Prof. </w:t>
      </w:r>
      <w:r w:rsidR="008819FA">
        <w:rPr>
          <w:lang w:val="en-US"/>
        </w:rPr>
        <w:t>XXX</w:t>
      </w:r>
      <w:r w:rsidR="000614CD" w:rsidRPr="00B139D6">
        <w:rPr>
          <w:lang w:val="en-US"/>
        </w:rPr>
        <w:t xml:space="preserve"> is thus the optimal </w:t>
      </w:r>
      <w:r w:rsidR="00003803">
        <w:rPr>
          <w:lang w:val="en-US"/>
        </w:rPr>
        <w:t>host</w:t>
      </w:r>
      <w:r w:rsidR="000614CD" w:rsidRPr="00B139D6">
        <w:rPr>
          <w:lang w:val="en-US"/>
        </w:rPr>
        <w:t xml:space="preserve"> for this </w:t>
      </w:r>
      <w:r w:rsidR="00127FF8">
        <w:rPr>
          <w:lang w:val="en-US"/>
        </w:rPr>
        <w:t>project</w:t>
      </w:r>
      <w:r w:rsidR="000614CD" w:rsidRPr="00B139D6">
        <w:rPr>
          <w:lang w:val="en-US"/>
        </w:rPr>
        <w:t xml:space="preserve">. </w:t>
      </w:r>
      <w:r w:rsidR="00D372E8">
        <w:rPr>
          <w:lang w:val="en-US"/>
        </w:rPr>
        <w:t>Furthermore, t</w:t>
      </w:r>
      <w:r w:rsidR="00FA64D2" w:rsidRPr="00B139D6">
        <w:rPr>
          <w:lang w:val="en-US"/>
        </w:rPr>
        <w:t xml:space="preserve">he applicant has gained </w:t>
      </w:r>
      <w:r w:rsidR="004B5849" w:rsidRPr="00B139D6">
        <w:rPr>
          <w:lang w:val="en-US"/>
        </w:rPr>
        <w:t>considerable</w:t>
      </w:r>
      <w:r w:rsidR="00FA64D2" w:rsidRPr="00B139D6">
        <w:rPr>
          <w:lang w:val="en-US"/>
        </w:rPr>
        <w:t xml:space="preserve"> acquaintance with the topic of the project through</w:t>
      </w:r>
      <w:r w:rsidR="0069274B" w:rsidRPr="00B139D6">
        <w:rPr>
          <w:lang w:val="en-US"/>
        </w:rPr>
        <w:t>out</w:t>
      </w:r>
      <w:r w:rsidR="00FA64D2" w:rsidRPr="00B139D6">
        <w:rPr>
          <w:lang w:val="en-US"/>
        </w:rPr>
        <w:t xml:space="preserve"> his doctoral </w:t>
      </w:r>
      <w:r w:rsidR="0006759A" w:rsidRPr="00B139D6">
        <w:rPr>
          <w:lang w:val="en-US"/>
        </w:rPr>
        <w:t xml:space="preserve">studies and his research activities both in Italy and France. </w:t>
      </w:r>
    </w:p>
    <w:p w:rsidR="00E86068" w:rsidRPr="00B139D6" w:rsidRDefault="00A244C5" w:rsidP="00B139D6">
      <w:pPr>
        <w:jc w:val="both"/>
        <w:rPr>
          <w:lang w:val="en-US"/>
        </w:rPr>
      </w:pPr>
      <w:r>
        <w:rPr>
          <w:lang w:val="en-US"/>
        </w:rPr>
        <w:t>For these reasons</w:t>
      </w:r>
      <w:r w:rsidR="00127FF8">
        <w:rPr>
          <w:lang w:val="en-US"/>
        </w:rPr>
        <w:t>,</w:t>
      </w:r>
      <w:r w:rsidR="00C02057" w:rsidRPr="00B139D6">
        <w:rPr>
          <w:lang w:val="en-US"/>
        </w:rPr>
        <w:t xml:space="preserve"> </w:t>
      </w:r>
      <w:r w:rsidR="00003803" w:rsidRPr="00B139D6">
        <w:rPr>
          <w:lang w:val="en-US"/>
        </w:rPr>
        <w:t>the collaboration between the applicant and the host institution promises to be fruitful and conducive to tangible academic achievements.</w:t>
      </w:r>
    </w:p>
    <w:sectPr w:rsidR="00E86068" w:rsidRPr="00B139D6" w:rsidSect="00B139D6">
      <w:pgSz w:w="11900" w:h="16840"/>
      <w:pgMar w:top="568" w:right="1127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A5F"/>
    <w:multiLevelType w:val="hybridMultilevel"/>
    <w:tmpl w:val="57D28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80EB3"/>
    <w:multiLevelType w:val="hybridMultilevel"/>
    <w:tmpl w:val="43EC3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B8"/>
    <w:rsid w:val="00003803"/>
    <w:rsid w:val="00007EEF"/>
    <w:rsid w:val="00024AF3"/>
    <w:rsid w:val="0004255F"/>
    <w:rsid w:val="00045010"/>
    <w:rsid w:val="000614CD"/>
    <w:rsid w:val="0006759A"/>
    <w:rsid w:val="00074679"/>
    <w:rsid w:val="00092B29"/>
    <w:rsid w:val="000A2B64"/>
    <w:rsid w:val="000A34B1"/>
    <w:rsid w:val="000A519B"/>
    <w:rsid w:val="000A7E3E"/>
    <w:rsid w:val="000D39F3"/>
    <w:rsid w:val="000F5BB2"/>
    <w:rsid w:val="000F7A77"/>
    <w:rsid w:val="00100F69"/>
    <w:rsid w:val="001063DF"/>
    <w:rsid w:val="0011680E"/>
    <w:rsid w:val="00117AE7"/>
    <w:rsid w:val="00127FF8"/>
    <w:rsid w:val="00133FE0"/>
    <w:rsid w:val="0015088D"/>
    <w:rsid w:val="001662D3"/>
    <w:rsid w:val="00177316"/>
    <w:rsid w:val="001A5EF2"/>
    <w:rsid w:val="001A697F"/>
    <w:rsid w:val="001C6A52"/>
    <w:rsid w:val="001E7C3C"/>
    <w:rsid w:val="001F1965"/>
    <w:rsid w:val="00210EB4"/>
    <w:rsid w:val="00213997"/>
    <w:rsid w:val="00223365"/>
    <w:rsid w:val="00232CE5"/>
    <w:rsid w:val="00232D7B"/>
    <w:rsid w:val="00263A5F"/>
    <w:rsid w:val="00277577"/>
    <w:rsid w:val="00282201"/>
    <w:rsid w:val="00294D7D"/>
    <w:rsid w:val="00295A88"/>
    <w:rsid w:val="002B3CC8"/>
    <w:rsid w:val="002C0EC8"/>
    <w:rsid w:val="002D1FBA"/>
    <w:rsid w:val="002D7817"/>
    <w:rsid w:val="002E2525"/>
    <w:rsid w:val="002E37E1"/>
    <w:rsid w:val="002F1144"/>
    <w:rsid w:val="003202F8"/>
    <w:rsid w:val="0032508A"/>
    <w:rsid w:val="00333317"/>
    <w:rsid w:val="00336C12"/>
    <w:rsid w:val="00386519"/>
    <w:rsid w:val="003A588E"/>
    <w:rsid w:val="003A7514"/>
    <w:rsid w:val="003D0A6B"/>
    <w:rsid w:val="003D70D0"/>
    <w:rsid w:val="003E0C89"/>
    <w:rsid w:val="003F15BB"/>
    <w:rsid w:val="004170F0"/>
    <w:rsid w:val="00434791"/>
    <w:rsid w:val="00460B9E"/>
    <w:rsid w:val="00484BC5"/>
    <w:rsid w:val="00485F24"/>
    <w:rsid w:val="0049111E"/>
    <w:rsid w:val="004963C5"/>
    <w:rsid w:val="004B5849"/>
    <w:rsid w:val="004C02EF"/>
    <w:rsid w:val="004D4A36"/>
    <w:rsid w:val="004D7F0E"/>
    <w:rsid w:val="005157D0"/>
    <w:rsid w:val="00525C0D"/>
    <w:rsid w:val="00527A39"/>
    <w:rsid w:val="00535566"/>
    <w:rsid w:val="00544574"/>
    <w:rsid w:val="00557243"/>
    <w:rsid w:val="005606F8"/>
    <w:rsid w:val="00573BB1"/>
    <w:rsid w:val="0058194B"/>
    <w:rsid w:val="00594B08"/>
    <w:rsid w:val="00596BF6"/>
    <w:rsid w:val="005B741C"/>
    <w:rsid w:val="005D3669"/>
    <w:rsid w:val="005E348C"/>
    <w:rsid w:val="00623ED7"/>
    <w:rsid w:val="006262D3"/>
    <w:rsid w:val="00635803"/>
    <w:rsid w:val="006410B8"/>
    <w:rsid w:val="0065035F"/>
    <w:rsid w:val="006646D2"/>
    <w:rsid w:val="0069274B"/>
    <w:rsid w:val="006A00D7"/>
    <w:rsid w:val="006A503F"/>
    <w:rsid w:val="006A621F"/>
    <w:rsid w:val="006B1BF0"/>
    <w:rsid w:val="006B4C41"/>
    <w:rsid w:val="006D738A"/>
    <w:rsid w:val="006F104B"/>
    <w:rsid w:val="00713FF3"/>
    <w:rsid w:val="0071427B"/>
    <w:rsid w:val="007224D2"/>
    <w:rsid w:val="007703FD"/>
    <w:rsid w:val="00771E8D"/>
    <w:rsid w:val="00780EC1"/>
    <w:rsid w:val="007E1BC0"/>
    <w:rsid w:val="007E6373"/>
    <w:rsid w:val="007F49F0"/>
    <w:rsid w:val="00807A2E"/>
    <w:rsid w:val="00810C24"/>
    <w:rsid w:val="008313CA"/>
    <w:rsid w:val="008318EF"/>
    <w:rsid w:val="0083272C"/>
    <w:rsid w:val="00834A5D"/>
    <w:rsid w:val="00853EBE"/>
    <w:rsid w:val="008666E6"/>
    <w:rsid w:val="00870246"/>
    <w:rsid w:val="00881929"/>
    <w:rsid w:val="008819FA"/>
    <w:rsid w:val="00885629"/>
    <w:rsid w:val="00886941"/>
    <w:rsid w:val="008930CA"/>
    <w:rsid w:val="008B7408"/>
    <w:rsid w:val="008C3E95"/>
    <w:rsid w:val="008D600E"/>
    <w:rsid w:val="00906C82"/>
    <w:rsid w:val="00914221"/>
    <w:rsid w:val="00932AB8"/>
    <w:rsid w:val="00935041"/>
    <w:rsid w:val="00940095"/>
    <w:rsid w:val="00950E7F"/>
    <w:rsid w:val="00956C4D"/>
    <w:rsid w:val="0095778C"/>
    <w:rsid w:val="00964ED3"/>
    <w:rsid w:val="009678A4"/>
    <w:rsid w:val="00970809"/>
    <w:rsid w:val="00981316"/>
    <w:rsid w:val="009A464C"/>
    <w:rsid w:val="009B724E"/>
    <w:rsid w:val="009C578B"/>
    <w:rsid w:val="009E267B"/>
    <w:rsid w:val="009E6714"/>
    <w:rsid w:val="009F7C6A"/>
    <w:rsid w:val="00A010A2"/>
    <w:rsid w:val="00A0396E"/>
    <w:rsid w:val="00A04BAB"/>
    <w:rsid w:val="00A12A52"/>
    <w:rsid w:val="00A17CA4"/>
    <w:rsid w:val="00A2402E"/>
    <w:rsid w:val="00A244C5"/>
    <w:rsid w:val="00A37B78"/>
    <w:rsid w:val="00A5262D"/>
    <w:rsid w:val="00A52904"/>
    <w:rsid w:val="00A620A5"/>
    <w:rsid w:val="00A72A2A"/>
    <w:rsid w:val="00A8682E"/>
    <w:rsid w:val="00A93FA3"/>
    <w:rsid w:val="00AA4BED"/>
    <w:rsid w:val="00AB4BC3"/>
    <w:rsid w:val="00AB4C03"/>
    <w:rsid w:val="00AB4D95"/>
    <w:rsid w:val="00AB6EDB"/>
    <w:rsid w:val="00AD3A91"/>
    <w:rsid w:val="00AE0C93"/>
    <w:rsid w:val="00AE0FEB"/>
    <w:rsid w:val="00AE5BA5"/>
    <w:rsid w:val="00AF78F6"/>
    <w:rsid w:val="00B02EFF"/>
    <w:rsid w:val="00B128B0"/>
    <w:rsid w:val="00B139D6"/>
    <w:rsid w:val="00B214C2"/>
    <w:rsid w:val="00B27C94"/>
    <w:rsid w:val="00B906EA"/>
    <w:rsid w:val="00BA2460"/>
    <w:rsid w:val="00BA49E4"/>
    <w:rsid w:val="00BB0CD0"/>
    <w:rsid w:val="00BC0734"/>
    <w:rsid w:val="00C010EC"/>
    <w:rsid w:val="00C02057"/>
    <w:rsid w:val="00C02D81"/>
    <w:rsid w:val="00C1686A"/>
    <w:rsid w:val="00C20412"/>
    <w:rsid w:val="00C46EFE"/>
    <w:rsid w:val="00C52B5B"/>
    <w:rsid w:val="00C57F6C"/>
    <w:rsid w:val="00C814F3"/>
    <w:rsid w:val="00C921EB"/>
    <w:rsid w:val="00CA0E58"/>
    <w:rsid w:val="00CB53BD"/>
    <w:rsid w:val="00CE4A15"/>
    <w:rsid w:val="00CF5B5B"/>
    <w:rsid w:val="00CF6E28"/>
    <w:rsid w:val="00D129BB"/>
    <w:rsid w:val="00D372E8"/>
    <w:rsid w:val="00D64F5A"/>
    <w:rsid w:val="00D67907"/>
    <w:rsid w:val="00D70BAB"/>
    <w:rsid w:val="00D73D09"/>
    <w:rsid w:val="00DA40F0"/>
    <w:rsid w:val="00DF4291"/>
    <w:rsid w:val="00E36FC1"/>
    <w:rsid w:val="00E40347"/>
    <w:rsid w:val="00E503B8"/>
    <w:rsid w:val="00E51C88"/>
    <w:rsid w:val="00E52F3B"/>
    <w:rsid w:val="00E61F88"/>
    <w:rsid w:val="00E83A63"/>
    <w:rsid w:val="00E83BAA"/>
    <w:rsid w:val="00E86068"/>
    <w:rsid w:val="00EB04F8"/>
    <w:rsid w:val="00EB3483"/>
    <w:rsid w:val="00ED77FB"/>
    <w:rsid w:val="00EE2D63"/>
    <w:rsid w:val="00F10A50"/>
    <w:rsid w:val="00F14332"/>
    <w:rsid w:val="00F173DD"/>
    <w:rsid w:val="00F246CE"/>
    <w:rsid w:val="00F32B50"/>
    <w:rsid w:val="00F36A73"/>
    <w:rsid w:val="00F46E76"/>
    <w:rsid w:val="00F6284C"/>
    <w:rsid w:val="00F71023"/>
    <w:rsid w:val="00F81D65"/>
    <w:rsid w:val="00F84229"/>
    <w:rsid w:val="00F94D76"/>
    <w:rsid w:val="00F95884"/>
    <w:rsid w:val="00F95BE5"/>
    <w:rsid w:val="00F97B3B"/>
    <w:rsid w:val="00FA64D2"/>
    <w:rsid w:val="00FC01AC"/>
    <w:rsid w:val="00FC424B"/>
    <w:rsid w:val="00FC7F07"/>
    <w:rsid w:val="00FE11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5A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5B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144"/>
    <w:pPr>
      <w:keepNext/>
      <w:keepLines/>
      <w:spacing w:before="240" w:after="96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144"/>
    <w:pPr>
      <w:keepNext/>
      <w:keepLines/>
      <w:spacing w:before="720" w:after="36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5C0D"/>
    <w:pPr>
      <w:keepNext/>
      <w:keepLines/>
      <w:spacing w:before="120" w:after="360"/>
      <w:outlineLvl w:val="4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5C0D"/>
    <w:pPr>
      <w:keepNext/>
      <w:keepLines/>
      <w:spacing w:before="120" w:after="24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1144"/>
    <w:rPr>
      <w:rFonts w:asciiTheme="majorHAnsi" w:eastAsiaTheme="majorEastAsia" w:hAnsiTheme="majorHAnsi" w:cstheme="majorBidi"/>
      <w:b/>
      <w:bCs/>
      <w:color w:val="4F81BD" w:themeColor="accent1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25C0D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25C0D"/>
    <w:rPr>
      <w:rFonts w:asciiTheme="majorHAnsi" w:eastAsiaTheme="majorEastAsia" w:hAnsiTheme="majorHAnsi" w:cstheme="majorBidi"/>
      <w:i/>
      <w:iCs/>
      <w:color w:val="244061" w:themeColor="accent1" w:themeShade="80"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rsid w:val="00525C0D"/>
    <w:pPr>
      <w:spacing w:before="120" w:after="0"/>
      <w:ind w:right="567"/>
    </w:pPr>
    <w:rPr>
      <w:rFonts w:eastAsiaTheme="minorHAnsi"/>
      <w:b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F1144"/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n-GB"/>
    </w:rPr>
  </w:style>
  <w:style w:type="paragraph" w:customStyle="1" w:styleId="Corpotesi">
    <w:name w:val="Corpo tesi"/>
    <w:basedOn w:val="Normal"/>
    <w:qFormat/>
    <w:rsid w:val="002F1144"/>
    <w:pPr>
      <w:spacing w:before="240" w:after="120" w:line="480" w:lineRule="auto"/>
      <w:ind w:firstLine="709"/>
      <w:jc w:val="both"/>
    </w:pPr>
    <w:rPr>
      <w:rFonts w:asciiTheme="majorHAnsi" w:eastAsiaTheme="minorHAnsi" w:hAnsiTheme="maj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4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41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7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5B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144"/>
    <w:pPr>
      <w:keepNext/>
      <w:keepLines/>
      <w:spacing w:before="240" w:after="96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144"/>
    <w:pPr>
      <w:keepNext/>
      <w:keepLines/>
      <w:spacing w:before="720" w:after="36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5C0D"/>
    <w:pPr>
      <w:keepNext/>
      <w:keepLines/>
      <w:spacing w:before="120" w:after="360"/>
      <w:outlineLvl w:val="4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5C0D"/>
    <w:pPr>
      <w:keepNext/>
      <w:keepLines/>
      <w:spacing w:before="120" w:after="24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1144"/>
    <w:rPr>
      <w:rFonts w:asciiTheme="majorHAnsi" w:eastAsiaTheme="majorEastAsia" w:hAnsiTheme="majorHAnsi" w:cstheme="majorBidi"/>
      <w:b/>
      <w:bCs/>
      <w:color w:val="4F81BD" w:themeColor="accent1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25C0D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25C0D"/>
    <w:rPr>
      <w:rFonts w:asciiTheme="majorHAnsi" w:eastAsiaTheme="majorEastAsia" w:hAnsiTheme="majorHAnsi" w:cstheme="majorBidi"/>
      <w:i/>
      <w:iCs/>
      <w:color w:val="244061" w:themeColor="accent1" w:themeShade="80"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rsid w:val="00525C0D"/>
    <w:pPr>
      <w:spacing w:before="120" w:after="0"/>
      <w:ind w:right="567"/>
    </w:pPr>
    <w:rPr>
      <w:rFonts w:eastAsiaTheme="minorHAnsi"/>
      <w:b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F1144"/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n-GB"/>
    </w:rPr>
  </w:style>
  <w:style w:type="paragraph" w:customStyle="1" w:styleId="Corpotesi">
    <w:name w:val="Corpo tesi"/>
    <w:basedOn w:val="Normal"/>
    <w:qFormat/>
    <w:rsid w:val="002F1144"/>
    <w:pPr>
      <w:spacing w:before="240" w:after="120" w:line="480" w:lineRule="auto"/>
      <w:ind w:firstLine="709"/>
      <w:jc w:val="both"/>
    </w:pPr>
    <w:rPr>
      <w:rFonts w:asciiTheme="majorHAnsi" w:eastAsiaTheme="minorHAnsi" w:hAnsiTheme="maj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4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41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SEMM IFOM IEO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Blasimme</dc:creator>
  <cp:keywords/>
  <dc:description/>
  <cp:lastModifiedBy>Erica Lutes</cp:lastModifiedBy>
  <cp:revision>66</cp:revision>
  <dcterms:created xsi:type="dcterms:W3CDTF">2013-01-14T12:51:00Z</dcterms:created>
  <dcterms:modified xsi:type="dcterms:W3CDTF">2013-01-31T09:15:00Z</dcterms:modified>
</cp:coreProperties>
</file>