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E504B" w14:textId="380F2FC5" w:rsidR="00FC3184" w:rsidRPr="00316B9D" w:rsidRDefault="00FC3184" w:rsidP="00FC3184">
      <w:pPr>
        <w:jc w:val="center"/>
        <w:rPr>
          <w:rFonts w:ascii="Century Gothic" w:hAnsi="Century Gothic" w:cs="Calibri"/>
          <w:b/>
          <w:bCs/>
        </w:rPr>
      </w:pPr>
      <w:r w:rsidRPr="00316B9D">
        <w:rPr>
          <w:rFonts w:ascii="Century Gothic" w:hAnsi="Century Gothic" w:cs="Calibri"/>
          <w:b/>
          <w:bCs/>
        </w:rPr>
        <w:t>2</w:t>
      </w:r>
      <w:r w:rsidRPr="00316B9D">
        <w:rPr>
          <w:rFonts w:ascii="Century Gothic" w:hAnsi="Century Gothic" w:cs="Calibri"/>
          <w:b/>
          <w:bCs/>
          <w:vertAlign w:val="superscript"/>
        </w:rPr>
        <w:t>ο</w:t>
      </w:r>
      <w:r w:rsidRPr="00316B9D">
        <w:rPr>
          <w:rFonts w:ascii="Century Gothic" w:hAnsi="Century Gothic" w:cs="Calibri"/>
          <w:b/>
          <w:bCs/>
        </w:rPr>
        <w:t xml:space="preserve"> ΚΕΦΑΛΑΙΟ – Αντιγραφή, έκφραση και ρύθμιση της γενετικής πληροφορίας</w:t>
      </w:r>
    </w:p>
    <w:p w14:paraId="1C013E16" w14:textId="77777777" w:rsidR="00FC3184" w:rsidRDefault="00FC3184" w:rsidP="00FC3184">
      <w:pPr>
        <w:jc w:val="both"/>
        <w:rPr>
          <w:rFonts w:ascii="Calibri" w:hAnsi="Calibri" w:cs="Calibri"/>
        </w:rPr>
      </w:pPr>
    </w:p>
    <w:p w14:paraId="7AAD5112" w14:textId="342DE070" w:rsidR="00FC3184" w:rsidRDefault="00FC3184" w:rsidP="00FC318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ΕΡΩΤΗΣΕΙΣ ΘΕΩΡΙΑΣ</w:t>
      </w:r>
    </w:p>
    <w:p w14:paraId="426C701F" w14:textId="77777777" w:rsidR="000F2C6C" w:rsidRDefault="000F2C6C" w:rsidP="000F2C6C">
      <w:pPr>
        <w:jc w:val="both"/>
        <w:rPr>
          <w:rFonts w:ascii="Calibri" w:hAnsi="Calibri" w:cs="Calibri"/>
          <w:b/>
          <w:bCs/>
          <w:color w:val="0070C0"/>
        </w:rPr>
      </w:pPr>
      <w:r>
        <w:rPr>
          <w:rFonts w:ascii="Calibri" w:hAnsi="Calibri" w:cs="Calibri"/>
          <w:b/>
          <w:bCs/>
          <w:color w:val="0070C0"/>
        </w:rPr>
        <w:t xml:space="preserve">Ερωτήσεις πολλαπλής επιλογής </w:t>
      </w:r>
    </w:p>
    <w:p w14:paraId="551629EE" w14:textId="77777777" w:rsidR="000F2C6C" w:rsidRDefault="000F2C6C" w:rsidP="000F2C6C">
      <w:pPr>
        <w:pStyle w:val="a6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Η τριάδα βάσεων 3΄ </w:t>
      </w:r>
      <w:r>
        <w:rPr>
          <w:rFonts w:ascii="Calibri" w:hAnsi="Calibri" w:cs="Calibri"/>
          <w:color w:val="000000" w:themeColor="text1"/>
          <w:lang w:val="en-US"/>
        </w:rPr>
        <w:t>GAT</w:t>
      </w:r>
      <w:r w:rsidRPr="00D13C53">
        <w:rPr>
          <w:rFonts w:ascii="Calibri" w:hAnsi="Calibri" w:cs="Calibri"/>
          <w:color w:val="000000" w:themeColor="text1"/>
        </w:rPr>
        <w:t xml:space="preserve"> 5</w:t>
      </w:r>
      <w:r>
        <w:rPr>
          <w:rFonts w:ascii="Calibri" w:hAnsi="Calibri" w:cs="Calibri"/>
          <w:color w:val="000000" w:themeColor="text1"/>
        </w:rPr>
        <w:t xml:space="preserve">΄ της μη κωδικής αλυσίδας του γονιδίου που κωδικοποιεί την πολυπεπτιδική αλυσίδα σχετίζεται με την ένταξη του αμινοξέος λευκίνη στην πολυπεπτιδική αλυσίδα. Ο συνδυασμός που δίνει τις σωστές τριάδες βάσεων για το αμινοξύ λευκίνη στο </w:t>
      </w:r>
      <w:r>
        <w:rPr>
          <w:rFonts w:ascii="Calibri" w:hAnsi="Calibri" w:cs="Calibri"/>
          <w:color w:val="000000" w:themeColor="text1"/>
          <w:lang w:val="en-US"/>
        </w:rPr>
        <w:t>mRNA</w:t>
      </w:r>
      <w:r w:rsidRPr="00D13C53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και το </w:t>
      </w:r>
      <w:r>
        <w:rPr>
          <w:rFonts w:ascii="Calibri" w:hAnsi="Calibri" w:cs="Calibri"/>
          <w:color w:val="000000" w:themeColor="text1"/>
          <w:lang w:val="en-US"/>
        </w:rPr>
        <w:t>tRNA</w:t>
      </w:r>
      <w:r w:rsidRPr="00D13C53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αντίστοιχα είναι:</w:t>
      </w:r>
    </w:p>
    <w:p w14:paraId="4E53730A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  <w:lang w:val="en-US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α</w:t>
      </w:r>
      <w:r w:rsidRPr="00D13C53">
        <w:rPr>
          <w:rFonts w:ascii="Calibri" w:hAnsi="Calibri" w:cs="Calibri"/>
          <w:b/>
          <w:bCs/>
          <w:color w:val="000000" w:themeColor="text1"/>
          <w:lang w:val="en-US"/>
        </w:rPr>
        <w:t>.</w:t>
      </w:r>
      <w:r w:rsidRPr="00D13C53"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3’ GAU 5’ 5’ CUA 3’</w:t>
      </w:r>
    </w:p>
    <w:p w14:paraId="72712FD4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  <w:lang w:val="en-US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β</w:t>
      </w:r>
      <w:r w:rsidRPr="00D13C53">
        <w:rPr>
          <w:rFonts w:ascii="Calibri" w:hAnsi="Calibri" w:cs="Calibri"/>
          <w:b/>
          <w:bCs/>
          <w:color w:val="000000" w:themeColor="text1"/>
          <w:lang w:val="en-US"/>
        </w:rPr>
        <w:t>.</w:t>
      </w:r>
      <w:r w:rsidRPr="00D13C53">
        <w:rPr>
          <w:rFonts w:ascii="Calibri" w:hAnsi="Calibri" w:cs="Calibri"/>
          <w:color w:val="000000" w:themeColor="text1"/>
          <w:lang w:val="en-US"/>
        </w:rPr>
        <w:t xml:space="preserve"> 5’ </w:t>
      </w:r>
      <w:r>
        <w:rPr>
          <w:rFonts w:ascii="Calibri" w:hAnsi="Calibri" w:cs="Calibri"/>
          <w:color w:val="000000" w:themeColor="text1"/>
          <w:lang w:val="en-US"/>
        </w:rPr>
        <w:t>GAU 3’ 3’ CUA 5’</w:t>
      </w:r>
    </w:p>
    <w:p w14:paraId="7B44D91D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  <w:lang w:val="en-US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γ</w:t>
      </w:r>
      <w:r w:rsidRPr="00D13C53">
        <w:rPr>
          <w:rFonts w:ascii="Calibri" w:hAnsi="Calibri" w:cs="Calibri"/>
          <w:b/>
          <w:bCs/>
          <w:color w:val="000000" w:themeColor="text1"/>
          <w:lang w:val="en-US"/>
        </w:rPr>
        <w:t>.</w:t>
      </w:r>
      <w:r w:rsidRPr="00D13C53"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5’ CUA 3’ 3’ GAU 5’</w:t>
      </w:r>
    </w:p>
    <w:p w14:paraId="1B4A2C8B" w14:textId="77777777" w:rsidR="000F2C6C" w:rsidRP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  <w:lang w:val="en-US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δ</w:t>
      </w:r>
      <w:r w:rsidRPr="00D13C53">
        <w:rPr>
          <w:rFonts w:ascii="Calibri" w:hAnsi="Calibri" w:cs="Calibri"/>
          <w:b/>
          <w:bCs/>
          <w:color w:val="000000" w:themeColor="text1"/>
          <w:lang w:val="en-US"/>
        </w:rPr>
        <w:t>.</w:t>
      </w:r>
      <w:r w:rsidRPr="00D13C53"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3’ CUA 5’ 5’ GAU 3’</w:t>
      </w:r>
    </w:p>
    <w:p w14:paraId="079B7F7B" w14:textId="77777777" w:rsidR="000F2C6C" w:rsidRP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  <w:lang w:val="en-US"/>
        </w:rPr>
      </w:pPr>
    </w:p>
    <w:p w14:paraId="737640E3" w14:textId="77777777" w:rsidR="000F2C6C" w:rsidRDefault="000F2C6C" w:rsidP="000F2C6C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Όλα τα γονίδια ενός φυσιολογικού προκαρυωτικού κυττάρου διαθέτουν:</w:t>
      </w:r>
    </w:p>
    <w:p w14:paraId="1AA42EF1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α.</w:t>
      </w:r>
      <w:r>
        <w:rPr>
          <w:rFonts w:ascii="Calibri" w:hAnsi="Calibri" w:cs="Calibri"/>
          <w:color w:val="000000" w:themeColor="text1"/>
        </w:rPr>
        <w:t xml:space="preserve"> αλληλουχίες λήξης της μεταγραφής</w:t>
      </w:r>
    </w:p>
    <w:p w14:paraId="27A98B60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β.</w:t>
      </w:r>
      <w:r>
        <w:rPr>
          <w:rFonts w:ascii="Calibri" w:hAnsi="Calibri" w:cs="Calibri"/>
          <w:color w:val="000000" w:themeColor="text1"/>
        </w:rPr>
        <w:t xml:space="preserve"> κωδικόνιο έναρξης και λήξης</w:t>
      </w:r>
    </w:p>
    <w:p w14:paraId="2E54A1B7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γ.</w:t>
      </w:r>
      <w:r>
        <w:rPr>
          <w:rFonts w:ascii="Calibri" w:hAnsi="Calibri" w:cs="Calibri"/>
          <w:color w:val="000000" w:themeColor="text1"/>
        </w:rPr>
        <w:t xml:space="preserve"> 5’ και 3’ αμετάφραστες περιοχές</w:t>
      </w:r>
    </w:p>
    <w:p w14:paraId="7FCCBA06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δ.</w:t>
      </w:r>
      <w:r>
        <w:rPr>
          <w:rFonts w:ascii="Calibri" w:hAnsi="Calibri" w:cs="Calibri"/>
          <w:color w:val="000000" w:themeColor="text1"/>
        </w:rPr>
        <w:t xml:space="preserve"> κωδική και μη κωδική αλυσίδα</w:t>
      </w:r>
    </w:p>
    <w:p w14:paraId="6C09827F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</w:p>
    <w:p w14:paraId="43E027F7" w14:textId="77777777" w:rsidR="000F2C6C" w:rsidRDefault="000F2C6C" w:rsidP="000F2C6C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Σε έναν μύκητα του γένους </w:t>
      </w:r>
      <w:r>
        <w:rPr>
          <w:rFonts w:ascii="Calibri" w:hAnsi="Calibri" w:cs="Calibri"/>
          <w:color w:val="000000" w:themeColor="text1"/>
          <w:lang w:val="en-US"/>
        </w:rPr>
        <w:t>Candida</w:t>
      </w:r>
      <w:r w:rsidRPr="00D13C53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το κωδικόνιο 5’ </w:t>
      </w:r>
      <w:r>
        <w:rPr>
          <w:rFonts w:ascii="Calibri" w:hAnsi="Calibri" w:cs="Calibri"/>
          <w:color w:val="000000" w:themeColor="text1"/>
          <w:lang w:val="en-US"/>
        </w:rPr>
        <w:t>CUG</w:t>
      </w:r>
      <w:r w:rsidRPr="00D13C53">
        <w:rPr>
          <w:rFonts w:ascii="Calibri" w:hAnsi="Calibri" w:cs="Calibri"/>
          <w:color w:val="000000" w:themeColor="text1"/>
        </w:rPr>
        <w:t xml:space="preserve"> 3’ </w:t>
      </w:r>
      <w:r>
        <w:rPr>
          <w:rFonts w:ascii="Calibri" w:hAnsi="Calibri" w:cs="Calibri"/>
          <w:color w:val="000000" w:themeColor="text1"/>
        </w:rPr>
        <w:t>κωδικοποιεί σερίνη στη θέση της λευκίνης, για τον λόγο αυτό ο γενετικός κώδικας χαρακτηρίζεται:</w:t>
      </w:r>
    </w:p>
    <w:p w14:paraId="096A02E1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α</w:t>
      </w:r>
      <w:r>
        <w:rPr>
          <w:rFonts w:ascii="Calibri" w:hAnsi="Calibri" w:cs="Calibri"/>
          <w:color w:val="000000" w:themeColor="text1"/>
        </w:rPr>
        <w:t>. εκφυλισμένος</w:t>
      </w:r>
    </w:p>
    <w:p w14:paraId="42FD248A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β.</w:t>
      </w:r>
      <w:r>
        <w:rPr>
          <w:rFonts w:ascii="Calibri" w:hAnsi="Calibri" w:cs="Calibri"/>
          <w:color w:val="000000" w:themeColor="text1"/>
        </w:rPr>
        <w:t xml:space="preserve"> σχεδόν καθολικός</w:t>
      </w:r>
    </w:p>
    <w:p w14:paraId="046FA1D2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γ.</w:t>
      </w:r>
      <w:r>
        <w:rPr>
          <w:rFonts w:ascii="Calibri" w:hAnsi="Calibri" w:cs="Calibri"/>
          <w:color w:val="000000" w:themeColor="text1"/>
        </w:rPr>
        <w:t xml:space="preserve"> συνεχής</w:t>
      </w:r>
    </w:p>
    <w:p w14:paraId="499FA70B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δ.</w:t>
      </w:r>
      <w:r>
        <w:rPr>
          <w:rFonts w:ascii="Calibri" w:hAnsi="Calibri" w:cs="Calibri"/>
          <w:color w:val="000000" w:themeColor="text1"/>
        </w:rPr>
        <w:t xml:space="preserve"> επικαλυπτόμενος </w:t>
      </w:r>
    </w:p>
    <w:p w14:paraId="0CD81BDA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</w:p>
    <w:p w14:paraId="59B13F47" w14:textId="77777777" w:rsidR="000F2C6C" w:rsidRDefault="000F2C6C" w:rsidP="000F2C6C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Όταν το οπερόνιο της λακτόζης βρίσκεται υπό καταστολή:</w:t>
      </w:r>
    </w:p>
    <w:p w14:paraId="7FD572C3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α.</w:t>
      </w:r>
      <w:r>
        <w:rPr>
          <w:rFonts w:ascii="Calibri" w:hAnsi="Calibri" w:cs="Calibri"/>
          <w:color w:val="000000" w:themeColor="text1"/>
        </w:rPr>
        <w:t xml:space="preserve"> δε μεταγράφεται κανένα γονίδιο</w:t>
      </w:r>
    </w:p>
    <w:p w14:paraId="3AA0993A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β.</w:t>
      </w:r>
      <w:r>
        <w:rPr>
          <w:rFonts w:ascii="Calibri" w:hAnsi="Calibri" w:cs="Calibri"/>
          <w:color w:val="000000" w:themeColor="text1"/>
        </w:rPr>
        <w:t xml:space="preserve"> η </w:t>
      </w:r>
      <w:r>
        <w:rPr>
          <w:rFonts w:ascii="Calibri" w:hAnsi="Calibri" w:cs="Calibri"/>
          <w:color w:val="000000" w:themeColor="text1"/>
          <w:lang w:val="en-US"/>
        </w:rPr>
        <w:t>RNA</w:t>
      </w:r>
      <w:r w:rsidRPr="00D13C53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πολυμεράση είναι συνδεδεμένη στον κοινό υποκινητή </w:t>
      </w:r>
    </w:p>
    <w:p w14:paraId="3E231F9C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γ.</w:t>
      </w:r>
      <w:r>
        <w:rPr>
          <w:rFonts w:ascii="Calibri" w:hAnsi="Calibri" w:cs="Calibri"/>
          <w:color w:val="000000" w:themeColor="text1"/>
        </w:rPr>
        <w:t xml:space="preserve"> δεν παρατηρείται αλληλεπίδραση </w:t>
      </w:r>
      <w:r>
        <w:rPr>
          <w:rFonts w:ascii="Calibri" w:hAnsi="Calibri" w:cs="Calibri"/>
          <w:color w:val="000000" w:themeColor="text1"/>
          <w:lang w:val="en-US"/>
        </w:rPr>
        <w:t>DNA</w:t>
      </w:r>
      <w:r w:rsidRPr="00D13C53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και πρωτεϊνών </w:t>
      </w:r>
    </w:p>
    <w:p w14:paraId="64807FD5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δ.</w:t>
      </w:r>
      <w:r>
        <w:rPr>
          <w:rFonts w:ascii="Calibri" w:hAnsi="Calibri" w:cs="Calibri"/>
          <w:color w:val="000000" w:themeColor="text1"/>
        </w:rPr>
        <w:t xml:space="preserve"> η πρωτεΐνη-καταστολέας είναι συνδεδεμένη με τον επαγωγέα </w:t>
      </w:r>
    </w:p>
    <w:p w14:paraId="30B4F841" w14:textId="77777777" w:rsidR="000F2C6C" w:rsidRDefault="000F2C6C" w:rsidP="000F2C6C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9A4A257" w14:textId="77777777" w:rsidR="000F2C6C" w:rsidRPr="00D13C53" w:rsidRDefault="000F2C6C" w:rsidP="000F2C6C">
      <w:pPr>
        <w:pStyle w:val="a6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Η αντιγραφή ενός γραμμικού μορίου </w:t>
      </w:r>
      <w:r>
        <w:rPr>
          <w:rFonts w:ascii="Calibri" w:hAnsi="Calibri" w:cs="Calibri"/>
          <w:color w:val="000000" w:themeColor="text1"/>
          <w:lang w:val="en-US"/>
        </w:rPr>
        <w:t>DNA</w:t>
      </w:r>
      <w:r w:rsidRPr="00D13C53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ξεκινά από μια θέση έναρξης της αντιγραφής (Θ.Ε.Α.) που βρίσκεται στο μέσο του και ολοκληρώνεται μέσα σε 600 ώρες. Εάν η αντιγραφή σ’ αυτό το γραμμικό μόριο ξεκινούσε ταυτόχρονα από τρεις διαφορετικές θέσεις έναρξης της </w:t>
      </w:r>
      <w:r>
        <w:rPr>
          <w:rFonts w:ascii="Calibri" w:hAnsi="Calibri" w:cs="Calibri"/>
          <w:color w:val="000000" w:themeColor="text1"/>
        </w:rPr>
        <w:lastRenderedPageBreak/>
        <w:t>αντιγραφής που ισαπέχουν μεταξύ τους και δεν είναι ακραίες, όπως φαίνεται στο παρακάτω σχήμα, τότε η αντιγραφή θα ολοκληρώνεται σε:</w:t>
      </w:r>
    </w:p>
    <w:p w14:paraId="2BF4BD72" w14:textId="77777777" w:rsidR="000F2C6C" w:rsidRPr="00D13C53" w:rsidRDefault="000F2C6C" w:rsidP="000F2C6C">
      <w:pPr>
        <w:spacing w:line="276" w:lineRule="auto"/>
        <w:ind w:left="72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E02862" wp14:editId="7679E5D4">
                <wp:simplePos x="0" y="0"/>
                <wp:positionH relativeFrom="column">
                  <wp:posOffset>408305</wp:posOffset>
                </wp:positionH>
                <wp:positionV relativeFrom="paragraph">
                  <wp:posOffset>183545</wp:posOffset>
                </wp:positionV>
                <wp:extent cx="2534400" cy="0"/>
                <wp:effectExtent l="0" t="0" r="5715" b="12700"/>
                <wp:wrapTight wrapText="bothSides">
                  <wp:wrapPolygon edited="0">
                    <wp:start x="0" y="-1"/>
                    <wp:lineTo x="0" y="-1"/>
                    <wp:lineTo x="21540" y="-1"/>
                    <wp:lineTo x="21540" y="-1"/>
                    <wp:lineTo x="0" y="-1"/>
                  </wp:wrapPolygon>
                </wp:wrapTight>
                <wp:docPr id="54804018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D5AE3" id="Ευθεία γραμμή σύνδεσης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5pt,14.45pt" to="231.7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" strokecolor="#156082 [3204]" strokeweight=".5pt">
                <v:stroke joinstyle="miter"/>
                <w10:wrap type="tight"/>
              </v:line>
            </w:pict>
          </mc:Fallback>
        </mc:AlternateConten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    Θ.Ε.Α.</w:t>
      </w:r>
      <w:r>
        <w:rPr>
          <w:rFonts w:ascii="Calibri" w:hAnsi="Calibri" w:cs="Calibri"/>
          <w:color w:val="000000" w:themeColor="text1"/>
          <w:sz w:val="21"/>
          <w:szCs w:val="21"/>
        </w:rPr>
        <w:tab/>
      </w:r>
      <w:r>
        <w:rPr>
          <w:rFonts w:ascii="Calibri" w:hAnsi="Calibri" w:cs="Calibri"/>
          <w:color w:val="000000" w:themeColor="text1"/>
          <w:sz w:val="21"/>
          <w:szCs w:val="21"/>
        </w:rPr>
        <w:tab/>
        <w:t>Θ.Ε.Α.</w:t>
      </w:r>
      <w:r>
        <w:rPr>
          <w:rFonts w:ascii="Calibri" w:hAnsi="Calibri" w:cs="Calibri"/>
          <w:color w:val="000000" w:themeColor="text1"/>
          <w:sz w:val="21"/>
          <w:szCs w:val="21"/>
        </w:rPr>
        <w:tab/>
      </w:r>
      <w:r>
        <w:rPr>
          <w:rFonts w:ascii="Calibri" w:hAnsi="Calibri" w:cs="Calibri"/>
          <w:color w:val="000000" w:themeColor="text1"/>
          <w:sz w:val="21"/>
          <w:szCs w:val="21"/>
        </w:rPr>
        <w:tab/>
        <w:t>Θ.Ε.Α.</w:t>
      </w:r>
    </w:p>
    <w:p w14:paraId="67149015" w14:textId="77777777" w:rsidR="000F2C6C" w:rsidRDefault="000F2C6C" w:rsidP="000F2C6C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72F8FE" wp14:editId="7EC6EF3A">
                <wp:simplePos x="0" y="0"/>
                <wp:positionH relativeFrom="column">
                  <wp:posOffset>408675</wp:posOffset>
                </wp:positionH>
                <wp:positionV relativeFrom="paragraph">
                  <wp:posOffset>3810</wp:posOffset>
                </wp:positionV>
                <wp:extent cx="2534400" cy="0"/>
                <wp:effectExtent l="0" t="0" r="5715" b="12700"/>
                <wp:wrapTight wrapText="bothSides">
                  <wp:wrapPolygon edited="0">
                    <wp:start x="0" y="-1"/>
                    <wp:lineTo x="0" y="-1"/>
                    <wp:lineTo x="21540" y="-1"/>
                    <wp:lineTo x="21540" y="-1"/>
                    <wp:lineTo x="0" y="-1"/>
                  </wp:wrapPolygon>
                </wp:wrapTight>
                <wp:docPr id="572840747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74491" id="Ευθεία γραμμή σύνδεσης 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pt,.3pt" to="231.75pt,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" strokecolor="#156082 [3204]" strokeweight=".5pt">
                <v:stroke joinstyle="miter"/>
                <w10:wrap type="tight"/>
              </v:line>
            </w:pict>
          </mc:Fallback>
        </mc:AlternateContent>
      </w:r>
      <w:r>
        <w:rPr>
          <w:rFonts w:ascii="Calibri" w:hAnsi="Calibri" w:cs="Calibri"/>
          <w:color w:val="000000" w:themeColor="text1"/>
        </w:rPr>
        <w:tab/>
      </w:r>
    </w:p>
    <w:p w14:paraId="1AE87562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α.</w:t>
      </w:r>
      <w:r>
        <w:rPr>
          <w:rFonts w:ascii="Calibri" w:hAnsi="Calibri" w:cs="Calibri"/>
          <w:color w:val="000000" w:themeColor="text1"/>
        </w:rPr>
        <w:t xml:space="preserve"> 600 ώρες</w:t>
      </w:r>
    </w:p>
    <w:p w14:paraId="62EBFED3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β.</w:t>
      </w:r>
      <w:r>
        <w:rPr>
          <w:rFonts w:ascii="Calibri" w:hAnsi="Calibri" w:cs="Calibri"/>
          <w:color w:val="000000" w:themeColor="text1"/>
        </w:rPr>
        <w:t xml:space="preserve"> 200 ώρες</w:t>
      </w:r>
    </w:p>
    <w:p w14:paraId="129BD6C5" w14:textId="77777777" w:rsidR="000F2C6C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γ.</w:t>
      </w:r>
      <w:r>
        <w:rPr>
          <w:rFonts w:ascii="Calibri" w:hAnsi="Calibri" w:cs="Calibri"/>
          <w:color w:val="000000" w:themeColor="text1"/>
        </w:rPr>
        <w:t xml:space="preserve"> 300 ώρες</w:t>
      </w:r>
    </w:p>
    <w:p w14:paraId="234AB975" w14:textId="04B977C4" w:rsidR="00C14C36" w:rsidRPr="00D13C53" w:rsidRDefault="000F2C6C" w:rsidP="000F2C6C">
      <w:p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D13C53">
        <w:rPr>
          <w:rFonts w:ascii="Calibri" w:hAnsi="Calibri" w:cs="Calibri"/>
          <w:b/>
          <w:bCs/>
          <w:color w:val="000000" w:themeColor="text1"/>
        </w:rPr>
        <w:t>δ.</w:t>
      </w:r>
      <w:r>
        <w:rPr>
          <w:rFonts w:ascii="Calibri" w:hAnsi="Calibri" w:cs="Calibri"/>
          <w:color w:val="000000" w:themeColor="text1"/>
        </w:rPr>
        <w:t xml:space="preserve"> 100 ώρες</w:t>
      </w:r>
    </w:p>
    <w:p w14:paraId="1F0CA040" w14:textId="77777777" w:rsidR="000F2C6C" w:rsidRDefault="000F2C6C" w:rsidP="00FC3184">
      <w:pPr>
        <w:jc w:val="both"/>
        <w:rPr>
          <w:rFonts w:ascii="Calibri" w:hAnsi="Calibri" w:cs="Calibri"/>
          <w:b/>
          <w:bCs/>
          <w:color w:val="0070C0"/>
        </w:rPr>
      </w:pPr>
    </w:p>
    <w:p w14:paraId="1942B8F6" w14:textId="74F6118F" w:rsidR="00FC3184" w:rsidRPr="00FF391D" w:rsidRDefault="00FC3184" w:rsidP="00FC3184">
      <w:pPr>
        <w:jc w:val="both"/>
        <w:rPr>
          <w:rFonts w:ascii="Calibri" w:hAnsi="Calibri" w:cs="Calibri"/>
          <w:b/>
          <w:bCs/>
          <w:color w:val="0070C0"/>
        </w:rPr>
      </w:pPr>
      <w:r w:rsidRPr="00FF391D">
        <w:rPr>
          <w:rFonts w:ascii="Calibri" w:hAnsi="Calibri" w:cs="Calibri"/>
          <w:b/>
          <w:bCs/>
          <w:color w:val="0070C0"/>
        </w:rPr>
        <w:t>Ερωτήσεις Σωστού-Λάθους</w:t>
      </w:r>
    </w:p>
    <w:p w14:paraId="2722A25D" w14:textId="2AFF8789" w:rsidR="00FC3184" w:rsidRDefault="00FC3184" w:rsidP="00FC3184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Σε κάθε θηλιά αντιγραφής, η μία αλυσίδα αντιγράφεται με συνεχή τρόπο, ενώ η άλλη με ασυνεχή τρόπο. </w:t>
      </w:r>
    </w:p>
    <w:p w14:paraId="0A448D63" w14:textId="4E3F1B3C" w:rsidR="00FC3184" w:rsidRDefault="00FC3184" w:rsidP="00FC3184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Σε κάθε διχάλα αντιγραφής, το πριμόσωμα και η </w:t>
      </w:r>
      <w:r>
        <w:rPr>
          <w:rFonts w:ascii="Calibri" w:hAnsi="Calibri" w:cs="Calibri"/>
          <w:color w:val="000000" w:themeColor="text1"/>
          <w:lang w:val="en-US"/>
        </w:rPr>
        <w:t>DNA</w:t>
      </w:r>
      <w:r w:rsidRPr="00FC3184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δεσμάση δρουν συχνότερα στον έναν από τους δυο κλώνους. </w:t>
      </w:r>
    </w:p>
    <w:p w14:paraId="5C56E2ED" w14:textId="22F9000D" w:rsidR="00FC3184" w:rsidRDefault="00FC3184" w:rsidP="00FC3184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Η μεταγραφή του </w:t>
      </w:r>
      <w:r>
        <w:rPr>
          <w:rFonts w:ascii="Calibri" w:hAnsi="Calibri" w:cs="Calibri"/>
          <w:color w:val="000000" w:themeColor="text1"/>
          <w:lang w:val="en-US"/>
        </w:rPr>
        <w:t>DNA</w:t>
      </w:r>
      <w:r w:rsidRPr="00FC3184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γίνεται πάντα μετά την αντιγραφή του. </w:t>
      </w:r>
    </w:p>
    <w:p w14:paraId="6B17EFD2" w14:textId="527540B9" w:rsidR="00FC3184" w:rsidRDefault="00FC3184" w:rsidP="00FC3184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Η πρωτεΐνη-καταστολέας στο οπερόνιο της λακτόζης διαθέτει δύο θέσεις πρόσδεσης. </w:t>
      </w:r>
    </w:p>
    <w:p w14:paraId="0DDA6A54" w14:textId="6EEB7A09" w:rsidR="00FC3184" w:rsidRDefault="00FC3184" w:rsidP="00FC3184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Πολυσώματα σχηματίζονται και στα προκαρυωτικά κύτταρα. </w:t>
      </w:r>
    </w:p>
    <w:p w14:paraId="0657D485" w14:textId="7C2B3E9A" w:rsidR="00FC3184" w:rsidRDefault="00CC6032" w:rsidP="00FC3184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Σε ένα ευκαρυωτικό κύτταρο μετάφραση γίνεται οπουδήποτε συνυπάρχουν μόρια </w:t>
      </w:r>
      <w:r>
        <w:rPr>
          <w:rFonts w:ascii="Calibri" w:hAnsi="Calibri" w:cs="Calibri"/>
          <w:color w:val="000000" w:themeColor="text1"/>
          <w:lang w:val="en-US"/>
        </w:rPr>
        <w:t>mRNA</w:t>
      </w:r>
      <w:r w:rsidRPr="00CC6032">
        <w:rPr>
          <w:rFonts w:ascii="Calibri" w:hAnsi="Calibri" w:cs="Calibri"/>
          <w:color w:val="000000" w:themeColor="text1"/>
        </w:rPr>
        <w:t xml:space="preserve">, </w:t>
      </w:r>
      <w:r>
        <w:rPr>
          <w:rFonts w:ascii="Calibri" w:hAnsi="Calibri" w:cs="Calibri"/>
          <w:color w:val="000000" w:themeColor="text1"/>
          <w:lang w:val="en-US"/>
        </w:rPr>
        <w:t>tRNA</w:t>
      </w:r>
      <w:r w:rsidRPr="00CC6032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και </w:t>
      </w:r>
      <w:r>
        <w:rPr>
          <w:rFonts w:ascii="Calibri" w:hAnsi="Calibri" w:cs="Calibri"/>
          <w:color w:val="000000" w:themeColor="text1"/>
          <w:lang w:val="en-US"/>
        </w:rPr>
        <w:t>rRNA</w:t>
      </w:r>
      <w:r w:rsidRPr="00CC6032">
        <w:rPr>
          <w:rFonts w:ascii="Calibri" w:hAnsi="Calibri" w:cs="Calibri"/>
          <w:color w:val="000000" w:themeColor="text1"/>
        </w:rPr>
        <w:t xml:space="preserve">. </w:t>
      </w:r>
    </w:p>
    <w:p w14:paraId="7BDA3869" w14:textId="232D1AD4" w:rsidR="00CC6032" w:rsidRDefault="00CC6032" w:rsidP="00FC3184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Κατά τη μετάφραση το ριβόσωμα κινείται προς το 5΄ άκρο του </w:t>
      </w:r>
      <w:r>
        <w:rPr>
          <w:rFonts w:ascii="Calibri" w:hAnsi="Calibri" w:cs="Calibri"/>
          <w:color w:val="000000" w:themeColor="text1"/>
          <w:lang w:val="en-US"/>
        </w:rPr>
        <w:t>mRNA</w:t>
      </w:r>
      <w:r w:rsidRPr="00CC6032">
        <w:rPr>
          <w:rFonts w:ascii="Calibri" w:hAnsi="Calibri" w:cs="Calibri"/>
          <w:color w:val="000000" w:themeColor="text1"/>
        </w:rPr>
        <w:t xml:space="preserve">. </w:t>
      </w:r>
    </w:p>
    <w:p w14:paraId="684D776E" w14:textId="7BF73A4A" w:rsidR="00CC6032" w:rsidRDefault="00CC6032" w:rsidP="00FC3184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Ο χρόνος που απαιτείται για να αντιγραφούν οι δύο κλώνοι μιας θηλιάς ή οι δυο κλώνοι μιας διχάλας της ίδιας θηλιάς είναι ίσος. </w:t>
      </w:r>
    </w:p>
    <w:p w14:paraId="32774942" w14:textId="497457ED" w:rsidR="00CC6032" w:rsidRDefault="00CC6032" w:rsidP="00CC6032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Ένζυμα αντιγραφής του </w:t>
      </w:r>
      <w:r>
        <w:rPr>
          <w:rFonts w:ascii="Calibri" w:hAnsi="Calibri" w:cs="Calibri"/>
          <w:color w:val="000000" w:themeColor="text1"/>
          <w:lang w:val="en-US"/>
        </w:rPr>
        <w:t>DNA</w:t>
      </w:r>
      <w:r w:rsidRPr="00CC6032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συναντάμε και στο κυτταρόπλασμα ενός ευκαρυωτικού κυττάρου .</w:t>
      </w:r>
    </w:p>
    <w:p w14:paraId="22662966" w14:textId="422D58AD" w:rsidR="00CC6032" w:rsidRDefault="00CC6032" w:rsidP="00CC6032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Η πρόσδεση του καταστολέα στον χειριστή στηρίζεται στην συμπληρωματικότητα των αζωτούχων βάσεων.</w:t>
      </w:r>
    </w:p>
    <w:p w14:paraId="4F0E304F" w14:textId="0B1BE821" w:rsidR="00CC6032" w:rsidRDefault="00CC6032" w:rsidP="00CC6032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Η </w:t>
      </w:r>
      <w:r>
        <w:rPr>
          <w:rFonts w:ascii="Calibri" w:hAnsi="Calibri" w:cs="Calibri"/>
          <w:color w:val="000000" w:themeColor="text1"/>
          <w:lang w:val="en-US"/>
        </w:rPr>
        <w:t>RNA</w:t>
      </w:r>
      <w:r w:rsidRPr="00CC6032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πολυμεράση συντίθεται στον πυρήνα. </w:t>
      </w:r>
    </w:p>
    <w:p w14:paraId="7D925039" w14:textId="34932141" w:rsidR="00CC6032" w:rsidRDefault="00CC6032" w:rsidP="00CC6032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Κωδικόνια έναρξης και λήξης υπάρχουν σε όλα τα γονίδια. </w:t>
      </w:r>
    </w:p>
    <w:p w14:paraId="4F465E5A" w14:textId="58CFC73A" w:rsidR="00CC6032" w:rsidRDefault="00CC6032" w:rsidP="00CC6032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Η μεθειονίνη είναι το πρώτο αμινοξύ σε όλες τις λειτουργικές πρωτεΐνες. </w:t>
      </w:r>
    </w:p>
    <w:p w14:paraId="3E7BDE18" w14:textId="63EB0A80" w:rsidR="00CC6032" w:rsidRDefault="00CC6032" w:rsidP="00CC6032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Όταν υποστεί μετάλλαξη ένα δομικό γονίδιο του οπερονίου της λακτόζης, τότε το οπερόνιο δεν επάγεται. </w:t>
      </w:r>
    </w:p>
    <w:p w14:paraId="688B0595" w14:textId="6494EE43" w:rsidR="00CC6032" w:rsidRDefault="00CC6032" w:rsidP="00CC6032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Ο επαγωγέας έχει δύο θέσεις πρόσδεσης. </w:t>
      </w:r>
    </w:p>
    <w:p w14:paraId="34A8022D" w14:textId="7F1A45C0" w:rsidR="00FF391D" w:rsidRDefault="00FF391D" w:rsidP="00CC6032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Το ώριμο </w:t>
      </w:r>
      <w:r>
        <w:rPr>
          <w:rFonts w:ascii="Calibri" w:hAnsi="Calibri" w:cs="Calibri"/>
          <w:color w:val="000000" w:themeColor="text1"/>
          <w:lang w:val="en-US"/>
        </w:rPr>
        <w:t>mRNA</w:t>
      </w:r>
      <w:r w:rsidRPr="00FF391D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εμφανίζει πλήρη συμπληρωματικότητα με την μη κωδική αλυσίδα του αντίστοιχου γονιδίου. </w:t>
      </w:r>
    </w:p>
    <w:p w14:paraId="5A74A635" w14:textId="16A43D88" w:rsidR="00FF391D" w:rsidRDefault="00FF391D" w:rsidP="00CC6032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Δύο</w:t>
      </w:r>
      <w:r w:rsidRPr="00FF391D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μόρια</w:t>
      </w:r>
      <w:r w:rsidRPr="00FF391D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tRNA</w:t>
      </w:r>
      <w:r w:rsidRPr="00FF391D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με διαφορετικά αντικωδικόνια είναι δυνατόν να μεταφέρουν το ίδιο αμινοξύ στα ριβοσώματα. </w:t>
      </w:r>
    </w:p>
    <w:p w14:paraId="697880A9" w14:textId="0D376F4F" w:rsidR="00FF391D" w:rsidRDefault="00FF391D" w:rsidP="00CC6032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Όταν το </w:t>
      </w:r>
      <w:r>
        <w:rPr>
          <w:rFonts w:ascii="Calibri" w:hAnsi="Calibri" w:cs="Calibri"/>
          <w:color w:val="000000" w:themeColor="text1"/>
          <w:lang w:val="en-US"/>
        </w:rPr>
        <w:t>tRNA</w:t>
      </w:r>
      <w:r w:rsidRPr="00FF391D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εισέρχεται στο ριβόσωμα και φέρει το 10</w:t>
      </w:r>
      <w:r w:rsidRPr="00FF391D">
        <w:rPr>
          <w:rFonts w:ascii="Calibri" w:hAnsi="Calibri" w:cs="Calibri"/>
          <w:color w:val="000000" w:themeColor="text1"/>
          <w:vertAlign w:val="superscript"/>
        </w:rPr>
        <w:t>ο</w:t>
      </w:r>
      <w:r>
        <w:rPr>
          <w:rFonts w:ascii="Calibri" w:hAnsi="Calibri" w:cs="Calibri"/>
          <w:color w:val="000000" w:themeColor="text1"/>
        </w:rPr>
        <w:t xml:space="preserve"> αμινοξύ, τότε έχει </w:t>
      </w:r>
      <w:r w:rsidR="003E2B93">
        <w:rPr>
          <w:rFonts w:ascii="Calibri" w:hAnsi="Calibri" w:cs="Calibri"/>
          <w:color w:val="000000" w:themeColor="text1"/>
        </w:rPr>
        <w:t>εγκαταλείψει</w:t>
      </w:r>
      <w:r>
        <w:rPr>
          <w:rFonts w:ascii="Calibri" w:hAnsi="Calibri" w:cs="Calibri"/>
          <w:color w:val="000000" w:themeColor="text1"/>
        </w:rPr>
        <w:t xml:space="preserve"> το ριβόσωμα που έφερε το 8</w:t>
      </w:r>
      <w:r w:rsidRPr="00FF391D">
        <w:rPr>
          <w:rFonts w:ascii="Calibri" w:hAnsi="Calibri" w:cs="Calibri"/>
          <w:color w:val="000000" w:themeColor="text1"/>
          <w:vertAlign w:val="superscript"/>
        </w:rPr>
        <w:t>ο</w:t>
      </w:r>
      <w:r>
        <w:rPr>
          <w:rFonts w:ascii="Calibri" w:hAnsi="Calibri" w:cs="Calibri"/>
          <w:color w:val="000000" w:themeColor="text1"/>
        </w:rPr>
        <w:t xml:space="preserve"> αμινοξύ. </w:t>
      </w:r>
    </w:p>
    <w:p w14:paraId="60C09BD9" w14:textId="1023EC2D" w:rsidR="00FF391D" w:rsidRDefault="00FF391D" w:rsidP="00CC6032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Κωδική και μη κωδική αλυσίδα εντοπίζονται σε όλα ανεξαιρέτως τα γονίδια των κυττάρων. </w:t>
      </w:r>
    </w:p>
    <w:p w14:paraId="18F72EE3" w14:textId="49305E20" w:rsidR="00FF391D" w:rsidRPr="00FF391D" w:rsidRDefault="00FF391D" w:rsidP="00CC6032">
      <w:pPr>
        <w:pStyle w:val="a6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Κατά τη σύνθεση του πεπτιδίου </w:t>
      </w:r>
      <w:r>
        <w:rPr>
          <w:rFonts w:ascii="Calibri" w:hAnsi="Calibri" w:cs="Calibri"/>
          <w:color w:val="000000" w:themeColor="text1"/>
          <w:lang w:val="en-US"/>
        </w:rPr>
        <w:t>H</w:t>
      </w:r>
      <w:r w:rsidRPr="00FF391D">
        <w:rPr>
          <w:rFonts w:ascii="Calibri" w:hAnsi="Calibri" w:cs="Calibri"/>
          <w:color w:val="000000" w:themeColor="text1"/>
          <w:vertAlign w:val="subscript"/>
        </w:rPr>
        <w:t>2</w:t>
      </w:r>
      <w:r>
        <w:rPr>
          <w:rFonts w:ascii="Calibri" w:hAnsi="Calibri" w:cs="Calibri"/>
          <w:color w:val="000000" w:themeColor="text1"/>
          <w:lang w:val="en-US"/>
        </w:rPr>
        <w:t>N</w:t>
      </w:r>
      <w:r w:rsidRPr="00FF391D">
        <w:rPr>
          <w:rFonts w:ascii="Calibri" w:hAnsi="Calibri" w:cs="Calibri"/>
          <w:color w:val="000000" w:themeColor="text1"/>
        </w:rPr>
        <w:t>-</w:t>
      </w:r>
      <w:r>
        <w:rPr>
          <w:rFonts w:ascii="Calibri" w:hAnsi="Calibri" w:cs="Calibri"/>
          <w:color w:val="000000" w:themeColor="text1"/>
        </w:rPr>
        <w:t>α-β-γ-δ-ε-</w:t>
      </w:r>
      <w:r>
        <w:rPr>
          <w:rFonts w:ascii="Calibri" w:hAnsi="Calibri" w:cs="Calibri"/>
          <w:color w:val="000000" w:themeColor="text1"/>
          <w:lang w:val="en-US"/>
        </w:rPr>
        <w:t>COOH</w:t>
      </w:r>
      <w:r w:rsidRPr="00FF391D">
        <w:rPr>
          <w:rFonts w:ascii="Calibri" w:hAnsi="Calibri" w:cs="Calibri"/>
          <w:color w:val="000000" w:themeColor="text1"/>
        </w:rPr>
        <w:t xml:space="preserve">, </w:t>
      </w:r>
      <w:r>
        <w:rPr>
          <w:rFonts w:ascii="Calibri" w:hAnsi="Calibri" w:cs="Calibri"/>
          <w:color w:val="000000" w:themeColor="text1"/>
        </w:rPr>
        <w:t xml:space="preserve">όταν το </w:t>
      </w:r>
      <w:r>
        <w:rPr>
          <w:rFonts w:ascii="Calibri" w:hAnsi="Calibri" w:cs="Calibri"/>
          <w:color w:val="000000" w:themeColor="text1"/>
          <w:lang w:val="en-US"/>
        </w:rPr>
        <w:t>tRNA</w:t>
      </w:r>
      <w:r w:rsidRPr="00FF391D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που μεταφέρει το αμινοξύ </w:t>
      </w:r>
      <w:r>
        <w:rPr>
          <w:rFonts w:ascii="Calibri" w:hAnsi="Calibri" w:cs="Calibri"/>
          <w:b/>
          <w:bCs/>
          <w:color w:val="000000" w:themeColor="text1"/>
        </w:rPr>
        <w:t xml:space="preserve">β </w:t>
      </w:r>
      <w:r>
        <w:rPr>
          <w:rFonts w:ascii="Calibri" w:hAnsi="Calibri" w:cs="Calibri"/>
          <w:color w:val="000000" w:themeColor="text1"/>
        </w:rPr>
        <w:t xml:space="preserve">εγκαταλείψει το ριβόσωμα, εισέρχεται αμέσως στην αντίστοιχη θέση εισδοχής της μεγάλης ριβοσωμικής υπομονάδας, το </w:t>
      </w:r>
      <w:r>
        <w:rPr>
          <w:rFonts w:ascii="Calibri" w:hAnsi="Calibri" w:cs="Calibri"/>
          <w:color w:val="000000" w:themeColor="text1"/>
          <w:lang w:val="en-US"/>
        </w:rPr>
        <w:t>tRNA</w:t>
      </w:r>
      <w:r w:rsidRPr="00FF391D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που φέρει το αμινοξύ </w:t>
      </w:r>
      <w:r>
        <w:rPr>
          <w:rFonts w:ascii="Calibri" w:hAnsi="Calibri" w:cs="Calibri"/>
          <w:b/>
          <w:bCs/>
          <w:color w:val="000000" w:themeColor="text1"/>
        </w:rPr>
        <w:t>γ</w:t>
      </w:r>
      <w:r>
        <w:rPr>
          <w:rFonts w:ascii="Calibri" w:hAnsi="Calibri" w:cs="Calibri"/>
          <w:color w:val="000000" w:themeColor="text1"/>
        </w:rPr>
        <w:t>.</w:t>
      </w:r>
    </w:p>
    <w:p w14:paraId="5B3136B8" w14:textId="77777777" w:rsidR="00CC6032" w:rsidRPr="00FF391D" w:rsidRDefault="00CC6032" w:rsidP="00CC6032">
      <w:pPr>
        <w:jc w:val="both"/>
        <w:rPr>
          <w:rFonts w:ascii="Calibri" w:hAnsi="Calibri" w:cs="Calibri"/>
          <w:color w:val="E97132" w:themeColor="accent2"/>
        </w:rPr>
      </w:pPr>
    </w:p>
    <w:p w14:paraId="359E3C5D" w14:textId="64C9F085" w:rsidR="00CC6032" w:rsidRPr="00FF391D" w:rsidRDefault="00CC6032" w:rsidP="00CC6032">
      <w:pPr>
        <w:jc w:val="both"/>
        <w:rPr>
          <w:rFonts w:ascii="Calibri" w:hAnsi="Calibri" w:cs="Calibri"/>
          <w:b/>
          <w:bCs/>
          <w:color w:val="0070C0"/>
        </w:rPr>
      </w:pPr>
      <w:r w:rsidRPr="00FF391D">
        <w:rPr>
          <w:rFonts w:ascii="Calibri" w:hAnsi="Calibri" w:cs="Calibri"/>
          <w:b/>
          <w:bCs/>
          <w:color w:val="0070C0"/>
        </w:rPr>
        <w:t>Ερωτήσεις αντιστοίχισης</w:t>
      </w:r>
    </w:p>
    <w:p w14:paraId="3210A81A" w14:textId="4A48FE93" w:rsidR="00CC6032" w:rsidRDefault="00CC6032" w:rsidP="00CC6032">
      <w:pPr>
        <w:pStyle w:val="a6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Να συνδυάσετε τους όρους της στήλης Ι με τα βιομόρια της στήλης ΙΙ, αντιστοιχίζοντας κάθε φορά έναν αριθμό της στήλης Ι με ένα μόνο γράμμα, Α, ή Β, ή Γ, της στήλης ΙΙ.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CC6032" w:rsidRPr="00FF391D" w14:paraId="7F976F74" w14:textId="77777777" w:rsidTr="00FF391D">
        <w:tc>
          <w:tcPr>
            <w:tcW w:w="4957" w:type="dxa"/>
          </w:tcPr>
          <w:p w14:paraId="7F921584" w14:textId="6C4DFB91" w:rsidR="00CC6032" w:rsidRPr="00FF391D" w:rsidRDefault="00CC6032" w:rsidP="00CC603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F391D">
              <w:rPr>
                <w:rFonts w:ascii="Calibri" w:hAnsi="Calibri" w:cs="Calibri"/>
                <w:b/>
                <w:bCs/>
                <w:color w:val="000000" w:themeColor="text1"/>
              </w:rPr>
              <w:t>Στήλη Ι</w:t>
            </w:r>
          </w:p>
        </w:tc>
        <w:tc>
          <w:tcPr>
            <w:tcW w:w="4536" w:type="dxa"/>
          </w:tcPr>
          <w:p w14:paraId="225059F2" w14:textId="2F523ED6" w:rsidR="00CC6032" w:rsidRPr="00FF391D" w:rsidRDefault="00CC6032" w:rsidP="00CC603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F391D">
              <w:rPr>
                <w:rFonts w:ascii="Calibri" w:hAnsi="Calibri" w:cs="Calibri"/>
                <w:b/>
                <w:bCs/>
                <w:color w:val="000000" w:themeColor="text1"/>
              </w:rPr>
              <w:t>Στήλη ΙΙ</w:t>
            </w:r>
          </w:p>
        </w:tc>
      </w:tr>
      <w:tr w:rsidR="00CC6032" w14:paraId="35C43844" w14:textId="77777777" w:rsidTr="00FF391D">
        <w:tc>
          <w:tcPr>
            <w:tcW w:w="4957" w:type="dxa"/>
          </w:tcPr>
          <w:p w14:paraId="1FB4C78F" w14:textId="77777777" w:rsidR="00CC6032" w:rsidRDefault="00CC6032" w:rsidP="00CC6032">
            <w:pPr>
              <w:pStyle w:val="a6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DNA </w:t>
            </w:r>
            <w:r>
              <w:rPr>
                <w:rFonts w:ascii="Calibri" w:hAnsi="Calibri" w:cs="Calibri"/>
                <w:color w:val="000000" w:themeColor="text1"/>
              </w:rPr>
              <w:t>δεσμάση</w:t>
            </w:r>
          </w:p>
          <w:p w14:paraId="0923E8C6" w14:textId="77777777" w:rsidR="00CC6032" w:rsidRDefault="00CC6032" w:rsidP="00CC6032">
            <w:pPr>
              <w:pStyle w:val="a6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Πρωταρχικό τμήμα</w:t>
            </w:r>
          </w:p>
          <w:p w14:paraId="7F9D0C0B" w14:textId="77777777" w:rsidR="00CC6032" w:rsidRDefault="00CC6032" w:rsidP="00CC6032">
            <w:pPr>
              <w:pStyle w:val="a6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Υποκινητής</w:t>
            </w:r>
          </w:p>
          <w:p w14:paraId="09FBEEDD" w14:textId="77777777" w:rsidR="00CC6032" w:rsidRDefault="00CC6032" w:rsidP="00CC6032">
            <w:pPr>
              <w:pStyle w:val="a6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Μεταγραφικοί παράγοντες</w:t>
            </w:r>
          </w:p>
          <w:p w14:paraId="27E4F414" w14:textId="77777777" w:rsidR="00CC6032" w:rsidRDefault="00CC6032" w:rsidP="00CC6032">
            <w:pPr>
              <w:pStyle w:val="a6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Χειριστής</w:t>
            </w:r>
          </w:p>
          <w:p w14:paraId="2FA46236" w14:textId="77777777" w:rsidR="00CC6032" w:rsidRDefault="00CC6032" w:rsidP="00CC6032">
            <w:pPr>
              <w:pStyle w:val="a6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RNA </w:t>
            </w:r>
            <w:r>
              <w:rPr>
                <w:rFonts w:ascii="Calibri" w:hAnsi="Calibri" w:cs="Calibri"/>
                <w:color w:val="000000" w:themeColor="text1"/>
              </w:rPr>
              <w:t>πολυμεράση</w:t>
            </w:r>
          </w:p>
          <w:p w14:paraId="06A9CF35" w14:textId="77777777" w:rsidR="00CC6032" w:rsidRDefault="00CC6032" w:rsidP="00CC6032">
            <w:pPr>
              <w:pStyle w:val="a6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Πλασμίδιο</w:t>
            </w:r>
          </w:p>
          <w:p w14:paraId="6F9BAD79" w14:textId="271EF466" w:rsidR="00CC6032" w:rsidRPr="00CC6032" w:rsidRDefault="00CC6032" w:rsidP="00CC6032">
            <w:pPr>
              <w:pStyle w:val="a6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Αντικωδικόνιο</w:t>
            </w:r>
          </w:p>
        </w:tc>
        <w:tc>
          <w:tcPr>
            <w:tcW w:w="4536" w:type="dxa"/>
          </w:tcPr>
          <w:p w14:paraId="33CF28C2" w14:textId="77777777" w:rsidR="00CC6032" w:rsidRDefault="00CC6032" w:rsidP="00CC603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2EA83517" w14:textId="373628FC" w:rsidR="00CC6032" w:rsidRDefault="00CC6032" w:rsidP="00CC6032">
            <w:pPr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Α.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DNA</w:t>
            </w:r>
          </w:p>
          <w:p w14:paraId="32C61F06" w14:textId="77777777" w:rsidR="00CC6032" w:rsidRDefault="00CC6032" w:rsidP="00CC6032">
            <w:pPr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14:paraId="56E961F3" w14:textId="77777777" w:rsidR="00CC6032" w:rsidRDefault="00CC6032" w:rsidP="00CC6032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Β. Πρωτεΐνη </w:t>
            </w:r>
          </w:p>
          <w:p w14:paraId="352B619A" w14:textId="77777777" w:rsidR="00CC6032" w:rsidRDefault="00CC6032" w:rsidP="00CC603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425AF05F" w14:textId="529B9F2B" w:rsidR="00CC6032" w:rsidRPr="00CC6032" w:rsidRDefault="00CC6032" w:rsidP="00CC6032">
            <w:pPr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Γ. RNA </w:t>
            </w:r>
          </w:p>
        </w:tc>
      </w:tr>
    </w:tbl>
    <w:p w14:paraId="5D22A583" w14:textId="77777777" w:rsidR="00CC6032" w:rsidRDefault="00CC6032" w:rsidP="00CC6032">
      <w:pPr>
        <w:jc w:val="both"/>
        <w:rPr>
          <w:rFonts w:ascii="Calibri" w:hAnsi="Calibri" w:cs="Calibri"/>
          <w:color w:val="000000" w:themeColor="text1"/>
        </w:rPr>
      </w:pPr>
    </w:p>
    <w:p w14:paraId="5E9A72ED" w14:textId="3482E993" w:rsidR="00FF391D" w:rsidRDefault="00CC6032" w:rsidP="00FF391D">
      <w:pPr>
        <w:pStyle w:val="a6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Να αντιστοιχίσετε αμφιμονοσήμαντα τα ένζυμα ή τα σύμπλοκα των ενζύμων στης στήλης Ι μ</w:t>
      </w:r>
      <w:r w:rsidR="003E2B93">
        <w:rPr>
          <w:rFonts w:ascii="Calibri" w:hAnsi="Calibri" w:cs="Calibri"/>
          <w:color w:val="000000" w:themeColor="text1"/>
        </w:rPr>
        <w:t>ε</w:t>
      </w:r>
      <w:r>
        <w:rPr>
          <w:rFonts w:ascii="Calibri" w:hAnsi="Calibri" w:cs="Calibri"/>
          <w:color w:val="000000" w:themeColor="text1"/>
        </w:rPr>
        <w:t xml:space="preserve"> τις λειτουργίες τους στη στήλη ΙΙ.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8"/>
        <w:gridCol w:w="5345"/>
      </w:tblGrid>
      <w:tr w:rsidR="00FF391D" w:rsidRPr="00FF391D" w14:paraId="2E16F561" w14:textId="77777777" w:rsidTr="00FF391D">
        <w:tc>
          <w:tcPr>
            <w:tcW w:w="4148" w:type="dxa"/>
          </w:tcPr>
          <w:p w14:paraId="26F197A7" w14:textId="77777777" w:rsidR="00FF391D" w:rsidRPr="00FF391D" w:rsidRDefault="00FF391D" w:rsidP="008E59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F391D">
              <w:rPr>
                <w:rFonts w:ascii="Calibri" w:hAnsi="Calibri" w:cs="Calibri"/>
                <w:b/>
                <w:bCs/>
                <w:color w:val="000000" w:themeColor="text1"/>
              </w:rPr>
              <w:t>Στήλη Ι</w:t>
            </w:r>
          </w:p>
        </w:tc>
        <w:tc>
          <w:tcPr>
            <w:tcW w:w="5345" w:type="dxa"/>
          </w:tcPr>
          <w:p w14:paraId="1D53ACC0" w14:textId="77777777" w:rsidR="00FF391D" w:rsidRPr="00FF391D" w:rsidRDefault="00FF391D" w:rsidP="008E59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F391D">
              <w:rPr>
                <w:rFonts w:ascii="Calibri" w:hAnsi="Calibri" w:cs="Calibri"/>
                <w:b/>
                <w:bCs/>
                <w:color w:val="000000" w:themeColor="text1"/>
              </w:rPr>
              <w:t>Στήλη ΙΙ</w:t>
            </w:r>
          </w:p>
        </w:tc>
      </w:tr>
      <w:tr w:rsidR="00FF391D" w14:paraId="0A6D517C" w14:textId="77777777" w:rsidTr="00FF391D">
        <w:tc>
          <w:tcPr>
            <w:tcW w:w="4148" w:type="dxa"/>
          </w:tcPr>
          <w:p w14:paraId="41D0437C" w14:textId="4E434106" w:rsidR="00FF391D" w:rsidRDefault="00FF391D" w:rsidP="00FF391D">
            <w:pPr>
              <w:pStyle w:val="a6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DNA </w:t>
            </w:r>
            <w:r>
              <w:rPr>
                <w:rFonts w:ascii="Calibri" w:hAnsi="Calibri" w:cs="Calibri"/>
                <w:color w:val="000000" w:themeColor="text1"/>
              </w:rPr>
              <w:t>πολυμεράσες</w:t>
            </w:r>
          </w:p>
          <w:p w14:paraId="6DB9BD31" w14:textId="02064BD2" w:rsidR="00FF391D" w:rsidRDefault="00FF391D" w:rsidP="00FF391D">
            <w:pPr>
              <w:pStyle w:val="a6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Πριμόσωμα</w:t>
            </w:r>
          </w:p>
          <w:p w14:paraId="099BF624" w14:textId="5AD3C6D8" w:rsidR="00FF391D" w:rsidRDefault="00FF391D" w:rsidP="00FF391D">
            <w:pPr>
              <w:pStyle w:val="a6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DNA </w:t>
            </w:r>
            <w:r>
              <w:rPr>
                <w:rFonts w:ascii="Calibri" w:hAnsi="Calibri" w:cs="Calibri"/>
                <w:color w:val="000000" w:themeColor="text1"/>
              </w:rPr>
              <w:t>δεσμάση</w:t>
            </w:r>
          </w:p>
          <w:p w14:paraId="3F3E87F0" w14:textId="6D242CCC" w:rsidR="00FF391D" w:rsidRDefault="00FF391D" w:rsidP="00FF391D">
            <w:pPr>
              <w:pStyle w:val="a6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DNA ελικάση</w:t>
            </w:r>
          </w:p>
          <w:p w14:paraId="2739F5C0" w14:textId="77777777" w:rsidR="00FF391D" w:rsidRDefault="00FF391D" w:rsidP="00FF391D">
            <w:pPr>
              <w:pStyle w:val="a6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RNA </w:t>
            </w:r>
            <w:r>
              <w:rPr>
                <w:rFonts w:ascii="Calibri" w:hAnsi="Calibri" w:cs="Calibri"/>
                <w:color w:val="000000" w:themeColor="text1"/>
              </w:rPr>
              <w:t>πολυμεράση</w:t>
            </w:r>
          </w:p>
          <w:p w14:paraId="3B372B6A" w14:textId="21D749AF" w:rsidR="00FF391D" w:rsidRDefault="00FF391D" w:rsidP="00FF391D">
            <w:pPr>
              <w:pStyle w:val="a6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Αντίστροφη μεταγραφάση</w:t>
            </w:r>
          </w:p>
          <w:p w14:paraId="4E89683C" w14:textId="1EB48E69" w:rsidR="00FF391D" w:rsidRPr="00CC6032" w:rsidRDefault="00FF391D" w:rsidP="00FF391D">
            <w:pPr>
              <w:pStyle w:val="a6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Μικρά ριβονουκλεοπρωτεϊνικά σωματίδια</w:t>
            </w:r>
          </w:p>
        </w:tc>
        <w:tc>
          <w:tcPr>
            <w:tcW w:w="5345" w:type="dxa"/>
          </w:tcPr>
          <w:p w14:paraId="3AD2A5CD" w14:textId="77777777" w:rsidR="00FF391D" w:rsidRPr="00FF391D" w:rsidRDefault="00FF391D" w:rsidP="00FF391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Α. Σύνθεση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DNA</w:t>
            </w:r>
            <w:r w:rsidRPr="00FF391D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 xml:space="preserve">με καλούπι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RNA</w:t>
            </w:r>
          </w:p>
          <w:p w14:paraId="6EF87A22" w14:textId="77777777" w:rsidR="00FF391D" w:rsidRDefault="00FF391D" w:rsidP="00FF391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Β. Ξετύλιγμα της διπλής έλικας κατά την αντιγραφή.</w:t>
            </w:r>
          </w:p>
          <w:p w14:paraId="4B8BD943" w14:textId="77777777" w:rsidR="00FF391D" w:rsidRDefault="00FF391D" w:rsidP="00FF391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Γ. Σύνδεση των ριβονουκλεοτιδίων κατά τη μεταγραφή</w:t>
            </w:r>
          </w:p>
          <w:p w14:paraId="1DA1C836" w14:textId="77777777" w:rsidR="00FF391D" w:rsidRDefault="00FF391D" w:rsidP="00FF391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Δ. Σύνδεση των ριβονουκλεοτιδίων κατά την αντιγραφή.</w:t>
            </w:r>
          </w:p>
          <w:p w14:paraId="5ED81967" w14:textId="77777777" w:rsidR="00FF391D" w:rsidRDefault="00FF391D" w:rsidP="00FF391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Ε. Επιμήκυνση πρωταρχικού τμήματος κατά την αντιγραφή.</w:t>
            </w:r>
          </w:p>
          <w:p w14:paraId="777817A2" w14:textId="77777777" w:rsidR="00FF391D" w:rsidRDefault="00FF391D" w:rsidP="00FF391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ΣΤ. Απομάκρυνση εσωνίων και συρραφή εξωνίων</w:t>
            </w:r>
          </w:p>
          <w:p w14:paraId="04A35E82" w14:textId="16E20D93" w:rsidR="00FF391D" w:rsidRPr="00FF391D" w:rsidRDefault="00FF391D" w:rsidP="00FF391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Ζ. Σύνδεση των κομματιών της ασυνεχούς αλυσίδας μεταξύ τους κατά την αντιγραφή. </w:t>
            </w:r>
          </w:p>
        </w:tc>
      </w:tr>
    </w:tbl>
    <w:p w14:paraId="692F4D2E" w14:textId="77777777" w:rsidR="00FF391D" w:rsidRDefault="00FF391D" w:rsidP="00FF391D">
      <w:pPr>
        <w:jc w:val="both"/>
        <w:rPr>
          <w:rFonts w:ascii="Calibri" w:hAnsi="Calibri" w:cs="Calibri"/>
          <w:color w:val="000000" w:themeColor="text1"/>
        </w:rPr>
      </w:pPr>
    </w:p>
    <w:sectPr w:rsidR="00FF391D" w:rsidSect="00FF391D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0DB09" w14:textId="77777777" w:rsidR="00A61105" w:rsidRDefault="00A61105" w:rsidP="00316B9D">
      <w:pPr>
        <w:spacing w:after="0" w:line="240" w:lineRule="auto"/>
      </w:pPr>
      <w:r>
        <w:separator/>
      </w:r>
    </w:p>
  </w:endnote>
  <w:endnote w:type="continuationSeparator" w:id="0">
    <w:p w14:paraId="46E2E59B" w14:textId="77777777" w:rsidR="00A61105" w:rsidRDefault="00A61105" w:rsidP="0031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6D83B" w14:textId="3B444FAD" w:rsidR="00A33B50" w:rsidRPr="00F64375" w:rsidRDefault="00A33B50">
    <w:pPr>
      <w:pStyle w:val="ad"/>
      <w:rPr>
        <w:rFonts w:ascii="Century Gothic" w:hAnsi="Century Gothic"/>
      </w:rPr>
    </w:pPr>
    <w:r w:rsidRPr="00A33B50">
      <w:rPr>
        <w:rFonts w:ascii="Century Gothic" w:hAnsi="Century Gothic"/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34026D6" wp14:editId="1F1EA77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5706A3B" id="Ορθογώνιο 2" o:spid="_x0000_s1026" style="position:absolute;margin-left:0;margin-top:0;width:579.9pt;height:750.3pt;z-index:-25165414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" filled="f" strokecolor="#737373 [1614]" strokeweight="1.25pt">
              <w10:wrap anchorx="page" anchory="page"/>
            </v:rect>
          </w:pict>
        </mc:Fallback>
      </mc:AlternateContent>
    </w:r>
    <w:r w:rsidRPr="00A33B50">
      <w:rPr>
        <w:rFonts w:ascii="Century Gothic" w:hAnsi="Century Gothic"/>
        <w:color w:val="156082" w:themeColor="accent1"/>
      </w:rPr>
      <w:t xml:space="preserve"> </w:t>
    </w:r>
    <w:r w:rsidRPr="00F64375">
      <w:rPr>
        <w:rFonts w:ascii="Century Gothic" w:eastAsiaTheme="majorEastAsia" w:hAnsi="Century Gothic" w:cstheme="majorBidi"/>
        <w:color w:val="156082" w:themeColor="accent1"/>
        <w:sz w:val="20"/>
        <w:szCs w:val="20"/>
      </w:rPr>
      <w:t xml:space="preserve">σελ. </w:t>
    </w:r>
    <w:r w:rsidRPr="00F64375">
      <w:rPr>
        <w:rFonts w:ascii="Century Gothic" w:eastAsiaTheme="minorEastAsia" w:hAnsi="Century Gothic"/>
        <w:color w:val="156082" w:themeColor="accent1"/>
        <w:sz w:val="20"/>
        <w:szCs w:val="20"/>
      </w:rPr>
      <w:fldChar w:fldCharType="begin"/>
    </w:r>
    <w:r w:rsidRPr="00F64375">
      <w:rPr>
        <w:rFonts w:ascii="Century Gothic" w:hAnsi="Century Gothic"/>
        <w:color w:val="156082" w:themeColor="accent1"/>
        <w:sz w:val="20"/>
        <w:szCs w:val="20"/>
      </w:rPr>
      <w:instrText>PAGE    \* MERGEFORMAT</w:instrText>
    </w:r>
    <w:r w:rsidRPr="00F64375">
      <w:rPr>
        <w:rFonts w:ascii="Century Gothic" w:eastAsiaTheme="minorEastAsia" w:hAnsi="Century Gothic"/>
        <w:color w:val="156082" w:themeColor="accent1"/>
        <w:sz w:val="20"/>
        <w:szCs w:val="20"/>
      </w:rPr>
      <w:fldChar w:fldCharType="separate"/>
    </w:r>
    <w:r w:rsidRPr="00F64375">
      <w:rPr>
        <w:rFonts w:ascii="Century Gothic" w:eastAsiaTheme="majorEastAsia" w:hAnsi="Century Gothic" w:cstheme="majorBidi"/>
        <w:color w:val="156082" w:themeColor="accent1"/>
        <w:sz w:val="20"/>
        <w:szCs w:val="20"/>
      </w:rPr>
      <w:t>2</w:t>
    </w:r>
    <w:r w:rsidRPr="00F64375">
      <w:rPr>
        <w:rFonts w:ascii="Century Gothic" w:eastAsiaTheme="majorEastAsia" w:hAnsi="Century Gothic" w:cstheme="majorBidi"/>
        <w:color w:val="156082" w:themeColor="accent1"/>
        <w:sz w:val="20"/>
        <w:szCs w:val="20"/>
      </w:rPr>
      <w:fldChar w:fldCharType="end"/>
    </w:r>
    <w:r w:rsidR="00F64375" w:rsidRPr="00F64375">
      <w:rPr>
        <w:rFonts w:ascii="Century Gothic" w:eastAsiaTheme="majorEastAsia" w:hAnsi="Century Gothic" w:cstheme="majorBidi"/>
        <w:color w:val="156082" w:themeColor="accent1"/>
        <w:sz w:val="20"/>
        <w:szCs w:val="20"/>
      </w:rPr>
      <w:tab/>
    </w:r>
    <w:r w:rsidR="00F64375">
      <w:rPr>
        <w:rFonts w:ascii="Century Gothic" w:eastAsiaTheme="majorEastAsia" w:hAnsi="Century Gothic" w:cstheme="majorBidi"/>
        <w:color w:val="156082" w:themeColor="accent1"/>
        <w:sz w:val="20"/>
        <w:szCs w:val="20"/>
      </w:rPr>
      <w:t xml:space="preserve">                          </w:t>
    </w:r>
    <w:r w:rsidR="00F64375" w:rsidRPr="00F64375">
      <w:rPr>
        <w:rFonts w:ascii="Century Gothic" w:eastAsiaTheme="majorEastAsia" w:hAnsi="Century Gothic" w:cstheme="majorBidi"/>
        <w:color w:val="156082" w:themeColor="accent1"/>
        <w:sz w:val="20"/>
        <w:szCs w:val="20"/>
      </w:rPr>
      <w:t>Επιμέλεια: Κωνσταντίνος Ι. Κουσίδης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CFD1D" w14:textId="77777777" w:rsidR="00A61105" w:rsidRDefault="00A61105" w:rsidP="00316B9D">
      <w:pPr>
        <w:spacing w:after="0" w:line="240" w:lineRule="auto"/>
      </w:pPr>
      <w:r>
        <w:separator/>
      </w:r>
    </w:p>
  </w:footnote>
  <w:footnote w:type="continuationSeparator" w:id="0">
    <w:p w14:paraId="142B46CD" w14:textId="77777777" w:rsidR="00A61105" w:rsidRDefault="00A61105" w:rsidP="0031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B6927" w14:textId="216F90E5" w:rsidR="00A33B50" w:rsidRDefault="00A33B50" w:rsidP="00A33B50">
    <w:pPr>
      <w:spacing w:after="0"/>
      <w:jc w:val="center"/>
      <w:rPr>
        <w:rFonts w:ascii="Century Gothic" w:hAnsi="Century Gothic" w:cs="Cambria"/>
        <w:b/>
        <w:bCs/>
        <w:sz w:val="44"/>
        <w:szCs w:val="44"/>
      </w:rPr>
    </w:pPr>
    <w:r>
      <w:rPr>
        <w:rFonts w:ascii="Century Gothic" w:hAnsi="Century Gothic" w:cs="Cambria"/>
        <w:b/>
        <w:bCs/>
        <w:noProof/>
        <w:sz w:val="44"/>
        <w:szCs w:val="44"/>
      </w:rPr>
      <w:drawing>
        <wp:anchor distT="0" distB="0" distL="114300" distR="114300" simplePos="0" relativeHeight="251660288" behindDoc="0" locked="0" layoutInCell="1" allowOverlap="1" wp14:anchorId="7CAD7C89" wp14:editId="08D36338">
          <wp:simplePos x="0" y="0"/>
          <wp:positionH relativeFrom="column">
            <wp:posOffset>2839720</wp:posOffset>
          </wp:positionH>
          <wp:positionV relativeFrom="paragraph">
            <wp:posOffset>-137160</wp:posOffset>
          </wp:positionV>
          <wp:extent cx="527050" cy="527050"/>
          <wp:effectExtent l="0" t="0" r="0" b="0"/>
          <wp:wrapSquare wrapText="bothSides"/>
          <wp:docPr id="972298135" name="Γραφικό 6" descr="Τρυβλίο Petri με συμπαγές γέμισμ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298135" name="Γραφικό 972298135" descr="Τρυβλίο Petri με συμπαγές γέμισμα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736501" w14:textId="3D1FF6AE" w:rsidR="00A33B50" w:rsidRPr="0047024C" w:rsidRDefault="00316B9D" w:rsidP="00A33B50">
    <w:pPr>
      <w:spacing w:after="0"/>
      <w:jc w:val="center"/>
      <w:rPr>
        <w:rFonts w:ascii="Century Gothic" w:hAnsi="Century Gothic" w:cs="Aharoni"/>
        <w:b/>
        <w:bCs/>
        <w:sz w:val="36"/>
        <w:szCs w:val="36"/>
      </w:rPr>
    </w:pPr>
    <w:r w:rsidRPr="0047024C">
      <w:rPr>
        <w:rFonts w:ascii="Century Gothic" w:hAnsi="Century Gothic" w:cs="Cambria"/>
        <w:b/>
        <w:bCs/>
        <w:sz w:val="36"/>
        <w:szCs w:val="36"/>
      </w:rPr>
      <w:t>ΒΙΟΛΟΓΙΑ</w:t>
    </w:r>
    <w:r w:rsidRPr="0047024C">
      <w:rPr>
        <w:rFonts w:ascii="Century Gothic" w:hAnsi="Century Gothic" w:cs="Aharoni"/>
        <w:b/>
        <w:bCs/>
        <w:sz w:val="36"/>
        <w:szCs w:val="36"/>
      </w:rPr>
      <w:t xml:space="preserve"> </w:t>
    </w:r>
  </w:p>
  <w:p w14:paraId="49E79E6C" w14:textId="7BE6563A" w:rsidR="00A33B50" w:rsidRPr="0047024C" w:rsidRDefault="00316B9D" w:rsidP="00A33B50">
    <w:pPr>
      <w:spacing w:after="0" w:line="240" w:lineRule="auto"/>
      <w:jc w:val="center"/>
      <w:rPr>
        <w:rFonts w:ascii="Century Gothic" w:hAnsi="Century Gothic" w:cs="Avenir Heavy"/>
        <w:sz w:val="21"/>
        <w:szCs w:val="21"/>
      </w:rPr>
    </w:pPr>
    <w:r w:rsidRPr="0047024C">
      <w:rPr>
        <w:rFonts w:ascii="Century Gothic" w:hAnsi="Century Gothic" w:cs="Avenir Heavy"/>
        <w:sz w:val="21"/>
        <w:szCs w:val="21"/>
      </w:rPr>
      <w:t>Γ΄ ΛΥΚΕΙΟΥ</w:t>
    </w:r>
  </w:p>
  <w:p w14:paraId="6475D559" w14:textId="50C3D39B" w:rsidR="00316B9D" w:rsidRPr="0047024C" w:rsidRDefault="00316B9D" w:rsidP="00A33B50">
    <w:pPr>
      <w:spacing w:after="0" w:line="240" w:lineRule="auto"/>
      <w:jc w:val="center"/>
      <w:rPr>
        <w:rFonts w:ascii="Century Gothic" w:hAnsi="Century Gothic" w:cs="Calibri"/>
        <w:sz w:val="21"/>
        <w:szCs w:val="21"/>
      </w:rPr>
    </w:pPr>
    <w:r w:rsidRPr="0047024C">
      <w:rPr>
        <w:rFonts w:ascii="Century Gothic" w:hAnsi="Century Gothic" w:cs="Avenir Heavy"/>
        <w:sz w:val="21"/>
        <w:szCs w:val="21"/>
      </w:rPr>
      <w:t>ΟΜΑ</w:t>
    </w:r>
    <w:r w:rsidRPr="0047024C">
      <w:rPr>
        <w:rFonts w:ascii="Century Gothic" w:hAnsi="Century Gothic" w:cs="Calibri"/>
        <w:sz w:val="21"/>
        <w:szCs w:val="21"/>
      </w:rPr>
      <w:t>Δ</w:t>
    </w:r>
    <w:r w:rsidRPr="0047024C">
      <w:rPr>
        <w:rFonts w:ascii="Century Gothic" w:hAnsi="Century Gothic" w:cs="Avenir Heavy"/>
        <w:sz w:val="21"/>
        <w:szCs w:val="21"/>
      </w:rPr>
      <w:t>ΑΣ</w:t>
    </w:r>
    <w:r w:rsidRPr="0047024C">
      <w:rPr>
        <w:rFonts w:ascii="Century Gothic" w:hAnsi="Century Gothic" w:cs="Calibri"/>
        <w:sz w:val="21"/>
        <w:szCs w:val="21"/>
      </w:rPr>
      <w:t xml:space="preserve"> </w:t>
    </w:r>
    <w:r w:rsidRPr="0047024C">
      <w:rPr>
        <w:rFonts w:ascii="Century Gothic" w:hAnsi="Century Gothic" w:cs="Avenir Heavy"/>
        <w:sz w:val="21"/>
        <w:szCs w:val="21"/>
      </w:rPr>
      <w:t>ΠΡΟΣΑΝΑΤΟΛΙΣΜΟΥ</w:t>
    </w:r>
    <w:r w:rsidRPr="0047024C">
      <w:rPr>
        <w:rFonts w:ascii="Century Gothic" w:hAnsi="Century Gothic" w:cs="Calibri"/>
        <w:sz w:val="21"/>
        <w:szCs w:val="21"/>
      </w:rPr>
      <w:t xml:space="preserve"> ΘΕΤΙΚΩΝ ΣΠΟΥΔΩΝ ΚΑΙ </w:t>
    </w:r>
    <w:r w:rsidRPr="0047024C">
      <w:rPr>
        <w:rFonts w:ascii="Century Gothic" w:hAnsi="Century Gothic" w:cs="Avenir Heavy"/>
        <w:sz w:val="21"/>
        <w:szCs w:val="21"/>
      </w:rPr>
      <w:t>ΣΠΟΥ</w:t>
    </w:r>
    <w:r w:rsidRPr="0047024C">
      <w:rPr>
        <w:rFonts w:ascii="Century Gothic" w:hAnsi="Century Gothic" w:cs="Calibri"/>
        <w:sz w:val="21"/>
        <w:szCs w:val="21"/>
      </w:rPr>
      <w:t>ΔΩ</w:t>
    </w:r>
    <w:r w:rsidRPr="0047024C">
      <w:rPr>
        <w:rFonts w:ascii="Century Gothic" w:hAnsi="Century Gothic" w:cs="Avenir Heavy"/>
        <w:sz w:val="21"/>
        <w:szCs w:val="21"/>
      </w:rPr>
      <w:t>Ν</w:t>
    </w:r>
    <w:r w:rsidRPr="0047024C">
      <w:rPr>
        <w:rFonts w:ascii="Century Gothic" w:hAnsi="Century Gothic" w:cs="Calibri"/>
        <w:sz w:val="21"/>
        <w:szCs w:val="21"/>
      </w:rPr>
      <w:t xml:space="preserve"> </w:t>
    </w:r>
    <w:r w:rsidRPr="0047024C">
      <w:rPr>
        <w:rFonts w:ascii="Century Gothic" w:hAnsi="Century Gothic" w:cs="Avenir Heavy"/>
        <w:sz w:val="21"/>
        <w:szCs w:val="21"/>
      </w:rPr>
      <w:t>ΥΓΕΙΑΣ</w:t>
    </w:r>
  </w:p>
  <w:p w14:paraId="7DE1825A" w14:textId="1B4F9BCF" w:rsidR="00316B9D" w:rsidRDefault="00316B9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658B6"/>
    <w:multiLevelType w:val="hybridMultilevel"/>
    <w:tmpl w:val="D6AAB578"/>
    <w:lvl w:ilvl="0" w:tplc="686EAC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29E8"/>
    <w:multiLevelType w:val="hybridMultilevel"/>
    <w:tmpl w:val="055037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351E5"/>
    <w:multiLevelType w:val="hybridMultilevel"/>
    <w:tmpl w:val="25E89A9A"/>
    <w:lvl w:ilvl="0" w:tplc="B554EF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BBB385C"/>
    <w:multiLevelType w:val="hybridMultilevel"/>
    <w:tmpl w:val="81E23BCA"/>
    <w:lvl w:ilvl="0" w:tplc="3E965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260D3"/>
    <w:multiLevelType w:val="hybridMultilevel"/>
    <w:tmpl w:val="055037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A1465"/>
    <w:multiLevelType w:val="hybridMultilevel"/>
    <w:tmpl w:val="20D609B0"/>
    <w:lvl w:ilvl="0" w:tplc="0EE85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566F2"/>
    <w:multiLevelType w:val="hybridMultilevel"/>
    <w:tmpl w:val="44886E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34944">
    <w:abstractNumId w:val="3"/>
  </w:num>
  <w:num w:numId="2" w16cid:durableId="1931696183">
    <w:abstractNumId w:val="6"/>
  </w:num>
  <w:num w:numId="3" w16cid:durableId="1064060114">
    <w:abstractNumId w:val="5"/>
  </w:num>
  <w:num w:numId="4" w16cid:durableId="1302463587">
    <w:abstractNumId w:val="4"/>
  </w:num>
  <w:num w:numId="5" w16cid:durableId="1776438922">
    <w:abstractNumId w:val="1"/>
  </w:num>
  <w:num w:numId="6" w16cid:durableId="1798599783">
    <w:abstractNumId w:val="2"/>
  </w:num>
  <w:num w:numId="7" w16cid:durableId="184562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84"/>
    <w:rsid w:val="000F2C6C"/>
    <w:rsid w:val="00316B9D"/>
    <w:rsid w:val="003E2B93"/>
    <w:rsid w:val="0047024C"/>
    <w:rsid w:val="0056043E"/>
    <w:rsid w:val="00A33B50"/>
    <w:rsid w:val="00A61105"/>
    <w:rsid w:val="00BD6A27"/>
    <w:rsid w:val="00C14C36"/>
    <w:rsid w:val="00CC6032"/>
    <w:rsid w:val="00CE305C"/>
    <w:rsid w:val="00D13C53"/>
    <w:rsid w:val="00F64375"/>
    <w:rsid w:val="00FC3184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F9FC2"/>
  <w15:chartTrackingRefBased/>
  <w15:docId w15:val="{17236B0D-A06B-FE4B-A88A-0751147C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C3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3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3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3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3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3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3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3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3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C3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C3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C3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C31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C318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C31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C31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C31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C31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C3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3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3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C3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3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C31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31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318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3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C318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C31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CC60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Char3"/>
    <w:uiPriority w:val="99"/>
    <w:unhideWhenUsed/>
    <w:rsid w:val="00316B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316B9D"/>
  </w:style>
  <w:style w:type="paragraph" w:styleId="ad">
    <w:name w:val="footer"/>
    <w:basedOn w:val="a"/>
    <w:link w:val="Char4"/>
    <w:uiPriority w:val="99"/>
    <w:unhideWhenUsed/>
    <w:rsid w:val="00316B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316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C498BD-9E49-6F48-A1D4-66667A04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Κουσίδης</dc:creator>
  <cp:keywords/>
  <dc:description/>
  <cp:lastModifiedBy>Κωνσταντίνος Κουσίδης</cp:lastModifiedBy>
  <cp:revision>6</cp:revision>
  <cp:lastPrinted>2024-07-11T10:22:00Z</cp:lastPrinted>
  <dcterms:created xsi:type="dcterms:W3CDTF">2024-07-11T09:16:00Z</dcterms:created>
  <dcterms:modified xsi:type="dcterms:W3CDTF">2024-07-11T11:11:00Z</dcterms:modified>
</cp:coreProperties>
</file>