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362A" w14:textId="77777777" w:rsidR="00ED1E1E" w:rsidRPr="00ED1E1E" w:rsidRDefault="00ED1E1E" w:rsidP="00ED1E1E">
      <w:pPr>
        <w:spacing w:line="380" w:lineRule="atLeast"/>
        <w:rPr>
          <w:rFonts w:ascii="GFS Artemisia" w:hAnsi="GFS Artemisia"/>
          <w:b/>
          <w:bCs/>
          <w:i/>
          <w:iCs/>
          <w:color w:val="FF0000"/>
          <w:sz w:val="32"/>
          <w:szCs w:val="32"/>
          <w:lang w:bidi="he-IL"/>
        </w:rPr>
      </w:pPr>
      <w:bookmarkStart w:id="0" w:name="OLE_LINK1"/>
      <w:bookmarkStart w:id="1" w:name="OLE_LINK2"/>
      <w:r w:rsidRPr="00ED1E1E">
        <w:rPr>
          <w:rFonts w:ascii="GFS Artemisia" w:hAnsi="GFS Artemisia"/>
          <w:b/>
          <w:bCs/>
          <w:i/>
          <w:iCs/>
          <w:color w:val="FF0000"/>
          <w:sz w:val="32"/>
          <w:szCs w:val="32"/>
          <w:lang w:bidi="he-IL"/>
        </w:rPr>
        <w:t>Η … δόξα της σταύρωσης και η ενότητα της Εκκλησίας</w:t>
      </w:r>
    </w:p>
    <w:p w14:paraId="0C0946D7" w14:textId="77777777" w:rsidR="00ED1E1E" w:rsidRPr="00ED1E1E" w:rsidRDefault="00ED1E1E" w:rsidP="003148A2">
      <w:pPr>
        <w:spacing w:line="380" w:lineRule="atLeast"/>
        <w:rPr>
          <w:rFonts w:ascii="GFS Artemisia" w:hAnsi="GFS Artemisia"/>
          <w:bCs/>
          <w:iCs/>
          <w:color w:val="FF0000"/>
          <w:sz w:val="28"/>
          <w:szCs w:val="28"/>
          <w:lang w:bidi="he-IL"/>
        </w:rPr>
      </w:pPr>
      <w:r w:rsidRPr="00ED1E1E">
        <w:rPr>
          <w:rFonts w:ascii="GFS Artemisia" w:hAnsi="GFS Artemisia"/>
          <w:bCs/>
          <w:iCs/>
          <w:color w:val="FF0000"/>
          <w:sz w:val="28"/>
          <w:szCs w:val="28"/>
          <w:lang w:bidi="he-IL"/>
        </w:rPr>
        <w:t xml:space="preserve">Σχόλιο στο Ευαγγελικό Ανάγνωσμα </w:t>
      </w:r>
    </w:p>
    <w:p w14:paraId="28D2C82E" w14:textId="7D45E6CA" w:rsidR="00D0163D" w:rsidRDefault="00ED1E1E" w:rsidP="003148A2">
      <w:pPr>
        <w:spacing w:line="380" w:lineRule="atLeast"/>
        <w:rPr>
          <w:rFonts w:ascii="GFS Artemisia" w:hAnsi="GFS Artemisia"/>
          <w:bCs/>
          <w:iCs/>
          <w:color w:val="FF0000"/>
          <w:sz w:val="28"/>
          <w:szCs w:val="28"/>
          <w:lang w:bidi="he-IL"/>
        </w:rPr>
      </w:pPr>
      <w:r w:rsidRPr="00ED1E1E">
        <w:rPr>
          <w:rFonts w:ascii="GFS Artemisia" w:hAnsi="GFS Artemisia"/>
          <w:bCs/>
          <w:iCs/>
          <w:color w:val="FF0000"/>
          <w:sz w:val="28"/>
          <w:szCs w:val="28"/>
          <w:lang w:bidi="he-IL"/>
        </w:rPr>
        <w:t xml:space="preserve">της </w:t>
      </w:r>
      <w:r w:rsidR="00D0163D" w:rsidRPr="00ED1E1E">
        <w:rPr>
          <w:rFonts w:ascii="GFS Artemisia" w:hAnsi="GFS Artemisia"/>
          <w:bCs/>
          <w:iCs/>
          <w:color w:val="FF0000"/>
          <w:sz w:val="28"/>
          <w:szCs w:val="28"/>
          <w:lang w:bidi="he-IL"/>
        </w:rPr>
        <w:t>Κυριακή</w:t>
      </w:r>
      <w:r w:rsidRPr="00ED1E1E">
        <w:rPr>
          <w:rFonts w:ascii="GFS Artemisia" w:hAnsi="GFS Artemisia"/>
          <w:bCs/>
          <w:iCs/>
          <w:color w:val="FF0000"/>
          <w:sz w:val="28"/>
          <w:szCs w:val="28"/>
          <w:lang w:bidi="he-IL"/>
        </w:rPr>
        <w:t>ς</w:t>
      </w:r>
      <w:r w:rsidR="00D0163D" w:rsidRPr="00ED1E1E">
        <w:rPr>
          <w:rFonts w:ascii="GFS Artemisia" w:hAnsi="GFS Artemisia"/>
          <w:bCs/>
          <w:iCs/>
          <w:color w:val="FF0000"/>
          <w:sz w:val="28"/>
          <w:szCs w:val="28"/>
          <w:lang w:bidi="he-IL"/>
        </w:rPr>
        <w:t xml:space="preserve"> </w:t>
      </w:r>
      <w:r w:rsidR="007D7B5F" w:rsidRPr="00ED1E1E">
        <w:rPr>
          <w:rFonts w:ascii="GFS Artemisia" w:hAnsi="GFS Artemisia"/>
          <w:bCs/>
          <w:iCs/>
          <w:color w:val="FF0000"/>
          <w:sz w:val="28"/>
          <w:szCs w:val="28"/>
          <w:lang w:bidi="he-IL"/>
        </w:rPr>
        <w:t>των Πατέρων της Α´ Οικουμενικής Συνόδο</w:t>
      </w:r>
      <w:r w:rsidRPr="00ED1E1E">
        <w:rPr>
          <w:rFonts w:ascii="GFS Artemisia" w:hAnsi="GFS Artemisia"/>
          <w:bCs/>
          <w:iCs/>
          <w:color w:val="FF0000"/>
          <w:sz w:val="28"/>
          <w:szCs w:val="28"/>
          <w:lang w:bidi="he-IL"/>
        </w:rPr>
        <w:t>υ:</w:t>
      </w:r>
      <w:r>
        <w:rPr>
          <w:rFonts w:ascii="GFS Artemisia" w:hAnsi="GFS Artemisia"/>
          <w:bCs/>
          <w:iCs/>
          <w:color w:val="FF0000"/>
          <w:sz w:val="28"/>
          <w:szCs w:val="28"/>
          <w:lang w:bidi="he-IL"/>
        </w:rPr>
        <w:t xml:space="preserve"> </w:t>
      </w:r>
      <w:proofErr w:type="spellStart"/>
      <w:r>
        <w:rPr>
          <w:rFonts w:ascii="GFS Artemisia" w:hAnsi="GFS Artemisia"/>
          <w:bCs/>
          <w:iCs/>
          <w:color w:val="FF0000"/>
          <w:sz w:val="28"/>
          <w:szCs w:val="28"/>
          <w:lang w:bidi="he-IL"/>
        </w:rPr>
        <w:t>Ιωα</w:t>
      </w:r>
      <w:proofErr w:type="spellEnd"/>
      <w:r>
        <w:rPr>
          <w:rFonts w:ascii="GFS Artemisia" w:hAnsi="GFS Artemisia"/>
          <w:bCs/>
          <w:iCs/>
          <w:color w:val="FF0000"/>
          <w:sz w:val="28"/>
          <w:szCs w:val="28"/>
          <w:lang w:bidi="he-IL"/>
        </w:rPr>
        <w:t xml:space="preserve"> 17:1-13</w:t>
      </w:r>
    </w:p>
    <w:p w14:paraId="73819900" w14:textId="77777777" w:rsidR="00ED1E1E" w:rsidRPr="005A0852" w:rsidRDefault="00ED1E1E" w:rsidP="00ED1E1E">
      <w:pPr>
        <w:spacing w:before="120"/>
        <w:jc w:val="right"/>
        <w:rPr>
          <w:rFonts w:ascii="GFS Artemisia" w:eastAsia="DengXian" w:hAnsi="GFS Artemisia"/>
        </w:rPr>
      </w:pPr>
      <w:r w:rsidRPr="005A0852">
        <w:rPr>
          <w:rFonts w:ascii="GFS Artemisia" w:eastAsia="DengXian" w:hAnsi="GFS Artemisia"/>
          <w:i/>
          <w:iCs/>
        </w:rPr>
        <w:t>Μιλτιάδης Κωνσταντίνου</w:t>
      </w:r>
    </w:p>
    <w:p w14:paraId="4DD78385" w14:textId="77777777" w:rsidR="00ED1E1E" w:rsidRDefault="00ED1E1E" w:rsidP="00ED1E1E">
      <w:pPr>
        <w:jc w:val="right"/>
        <w:rPr>
          <w:rFonts w:ascii="GFS Artemisia" w:eastAsia="DengXian" w:hAnsi="GFS Artemisia"/>
          <w:i/>
          <w:iCs/>
        </w:rPr>
      </w:pPr>
      <w:r>
        <w:rPr>
          <w:rFonts w:ascii="GFS Artemisia" w:eastAsia="DengXian" w:hAnsi="GFS Artemisia"/>
          <w:i/>
          <w:iCs/>
        </w:rPr>
        <w:t xml:space="preserve">Ομότιμος </w:t>
      </w:r>
      <w:r w:rsidRPr="005A0852">
        <w:rPr>
          <w:rFonts w:ascii="GFS Artemisia" w:eastAsia="DengXian" w:hAnsi="GFS Artemisia"/>
          <w:i/>
          <w:iCs/>
        </w:rPr>
        <w:t>Καθηγητής</w:t>
      </w:r>
      <w:r>
        <w:rPr>
          <w:rFonts w:ascii="GFS Artemisia" w:eastAsia="DengXian" w:hAnsi="GFS Artemisia"/>
          <w:i/>
          <w:iCs/>
        </w:rPr>
        <w:t xml:space="preserve"> Θεολογικής Σχολής Α.Π.Θ.</w:t>
      </w:r>
      <w:r w:rsidRPr="005A0852">
        <w:rPr>
          <w:rFonts w:ascii="GFS Artemisia" w:eastAsia="DengXian" w:hAnsi="GFS Artemisia"/>
          <w:i/>
          <w:iCs/>
        </w:rPr>
        <w:t xml:space="preserve"> </w:t>
      </w:r>
    </w:p>
    <w:p w14:paraId="5FDD5C28" w14:textId="77777777" w:rsidR="00ED1E1E" w:rsidRPr="005A0852" w:rsidRDefault="00ED1E1E" w:rsidP="00ED1E1E">
      <w:pPr>
        <w:jc w:val="right"/>
        <w:rPr>
          <w:rFonts w:ascii="GFS Artemisia" w:eastAsia="DengXian" w:hAnsi="GFS Artemisia"/>
          <w:i/>
          <w:iCs/>
        </w:rPr>
      </w:pPr>
      <w:r>
        <w:rPr>
          <w:rFonts w:ascii="GFS Artemisia" w:eastAsia="DengXian" w:hAnsi="GFS Artemisia"/>
          <w:i/>
          <w:iCs/>
        </w:rPr>
        <w:t>Ά</w:t>
      </w:r>
      <w:r w:rsidRPr="005A0852">
        <w:rPr>
          <w:rFonts w:ascii="GFS Artemisia" w:eastAsia="DengXian" w:hAnsi="GFS Artemisia"/>
          <w:i/>
          <w:iCs/>
        </w:rPr>
        <w:t>ρχων Διδ</w:t>
      </w:r>
      <w:r>
        <w:rPr>
          <w:rFonts w:ascii="GFS Artemisia" w:eastAsia="DengXian" w:hAnsi="GFS Artemisia"/>
          <w:i/>
          <w:iCs/>
        </w:rPr>
        <w:t>ά</w:t>
      </w:r>
      <w:r w:rsidRPr="005A0852">
        <w:rPr>
          <w:rFonts w:ascii="GFS Artemisia" w:eastAsia="DengXian" w:hAnsi="GFS Artemisia"/>
          <w:i/>
          <w:iCs/>
        </w:rPr>
        <w:t>σκαλος του Ευαγγελ</w:t>
      </w:r>
      <w:r>
        <w:rPr>
          <w:rFonts w:ascii="GFS Artemisia" w:eastAsia="DengXian" w:hAnsi="GFS Artemisia"/>
          <w:i/>
          <w:iCs/>
        </w:rPr>
        <w:t>ί</w:t>
      </w:r>
      <w:r w:rsidRPr="005A0852">
        <w:rPr>
          <w:rFonts w:ascii="GFS Artemisia" w:eastAsia="DengXian" w:hAnsi="GFS Artemisia"/>
          <w:i/>
          <w:iCs/>
        </w:rPr>
        <w:t>ου</w:t>
      </w:r>
    </w:p>
    <w:p w14:paraId="7DB3BDB4" w14:textId="3463F8DB" w:rsidR="00ED1E1E" w:rsidRPr="00ED1E1E" w:rsidRDefault="00ED1E1E" w:rsidP="00ED1E1E">
      <w:pPr>
        <w:jc w:val="right"/>
        <w:rPr>
          <w:rFonts w:ascii="GFS Artemisia" w:eastAsia="DengXian" w:hAnsi="GFS Artemisia"/>
          <w:i/>
          <w:iCs/>
        </w:rPr>
      </w:pPr>
      <w:r w:rsidRPr="005A0852">
        <w:rPr>
          <w:rFonts w:ascii="GFS Artemisia" w:eastAsia="DengXian" w:hAnsi="GFS Artemisia"/>
          <w:i/>
          <w:iCs/>
        </w:rPr>
        <w:t xml:space="preserve">της </w:t>
      </w:r>
      <w:r>
        <w:rPr>
          <w:rFonts w:ascii="GFS Artemisia" w:eastAsia="DengXian" w:hAnsi="GFS Artemisia"/>
          <w:i/>
          <w:iCs/>
        </w:rPr>
        <w:t xml:space="preserve">Αγίας </w:t>
      </w:r>
      <w:r w:rsidRPr="005A0852">
        <w:rPr>
          <w:rFonts w:ascii="GFS Artemisia" w:eastAsia="DengXian" w:hAnsi="GFS Artemisia"/>
          <w:i/>
          <w:iCs/>
        </w:rPr>
        <w:t>του Χριστο</w:t>
      </w:r>
      <w:r>
        <w:rPr>
          <w:rFonts w:ascii="GFS Artemisia" w:eastAsia="DengXian" w:hAnsi="GFS Artemisia"/>
          <w:i/>
          <w:iCs/>
        </w:rPr>
        <w:t>ύ</w:t>
      </w:r>
      <w:r w:rsidRPr="005A0852">
        <w:rPr>
          <w:rFonts w:ascii="GFS Artemisia" w:eastAsia="DengXian" w:hAnsi="GFS Artemisia"/>
          <w:i/>
          <w:iCs/>
        </w:rPr>
        <w:t xml:space="preserve"> Μεγ</w:t>
      </w:r>
      <w:r>
        <w:rPr>
          <w:rFonts w:ascii="GFS Artemisia" w:eastAsia="DengXian" w:hAnsi="GFS Artemisia"/>
          <w:i/>
          <w:iCs/>
        </w:rPr>
        <w:t>ά</w:t>
      </w:r>
      <w:r w:rsidRPr="005A0852">
        <w:rPr>
          <w:rFonts w:ascii="GFS Artemisia" w:eastAsia="DengXian" w:hAnsi="GFS Artemisia"/>
          <w:i/>
          <w:iCs/>
        </w:rPr>
        <w:t>λης Εκκλησ</w:t>
      </w:r>
      <w:r>
        <w:rPr>
          <w:rFonts w:ascii="GFS Artemisia" w:eastAsia="DengXian" w:hAnsi="GFS Artemisia"/>
          <w:i/>
          <w:iCs/>
        </w:rPr>
        <w:t>ί</w:t>
      </w:r>
      <w:r w:rsidRPr="005A0852">
        <w:rPr>
          <w:rFonts w:ascii="GFS Artemisia" w:eastAsia="DengXian" w:hAnsi="GFS Artemisia"/>
          <w:i/>
          <w:iCs/>
        </w:rPr>
        <w:t>ας</w:t>
      </w:r>
    </w:p>
    <w:p w14:paraId="6853E22B" w14:textId="5A4508A0" w:rsidR="0028599F" w:rsidRDefault="0028599F" w:rsidP="00D0163D">
      <w:pPr>
        <w:spacing w:before="120" w:line="320" w:lineRule="atLeast"/>
        <w:rPr>
          <w:rFonts w:ascii="GFS Artemisia" w:hAnsi="GFS Artemisia"/>
          <w:sz w:val="26"/>
          <w:szCs w:val="26"/>
          <w:lang w:bidi="he-IL"/>
        </w:rPr>
      </w:pPr>
      <w:r>
        <w:rPr>
          <w:rFonts w:ascii="GFS Artemisia" w:hAnsi="GFS Artemisia"/>
          <w:color w:val="FF0000"/>
          <w:sz w:val="32"/>
          <w:szCs w:val="32"/>
          <w:lang w:bidi="he-IL"/>
        </w:rPr>
        <w:t>Κ</w:t>
      </w:r>
      <w:r w:rsidR="007D7B5F" w:rsidRPr="007D7B5F">
        <w:rPr>
          <w:rFonts w:ascii="GFS Artemisia" w:hAnsi="GFS Artemisia"/>
          <w:sz w:val="26"/>
          <w:szCs w:val="26"/>
          <w:lang w:bidi="he-IL"/>
        </w:rPr>
        <w:t>ατά τη διάρκεια ολόκληρης της περιόδου μεταξύ Πάσχα και Πεντηκοστής, οι Ορθόδοξοι Χριστιανοί μελετούν μέσα από τα ευαγγελικά και αποστολικά αναγνώσματα το έργο του Αγίου Πνεύματος στην Ιστορία. Και επειδή η ενότητα της Εκκλησίας νοείται ως έργο του Αγίου Πνεύματος στην Ιστορία, η τελευταία Κυριακή πριν από την Πεντηκοστή είναι αφιερωμένη στη μνήμη των 318 Πατέρων που συμμετείχαν στην πρώτη Οικουμενική Σύνοδο στη Νίκαια της Μικράς Ασίας το 325 μ.Χ.</w:t>
      </w:r>
      <w:r>
        <w:rPr>
          <w:rFonts w:ascii="GFS Artemisia" w:hAnsi="GFS Artemisia"/>
          <w:sz w:val="26"/>
          <w:szCs w:val="26"/>
          <w:lang w:bidi="he-IL"/>
        </w:rPr>
        <w:t xml:space="preserve"> </w:t>
      </w:r>
    </w:p>
    <w:p w14:paraId="33A7725F" w14:textId="3AD66585" w:rsidR="00D0163D" w:rsidRPr="008F6909" w:rsidRDefault="009B54BA" w:rsidP="00517618">
      <w:pPr>
        <w:spacing w:before="120" w:line="320" w:lineRule="atLeast"/>
        <w:rPr>
          <w:rFonts w:ascii="GFS Artemisia" w:hAnsi="GFS Artemisia"/>
          <w:sz w:val="26"/>
          <w:szCs w:val="26"/>
          <w:lang w:bidi="he-IL"/>
        </w:rPr>
      </w:pPr>
      <w:r w:rsidRPr="008F6909">
        <w:rPr>
          <w:rFonts w:ascii="GFS Artemisia" w:hAnsi="GFS Artemisia"/>
          <w:sz w:val="26"/>
          <w:szCs w:val="26"/>
          <w:lang w:bidi="he-IL"/>
        </w:rPr>
        <w:t xml:space="preserve">Περιεχόμενο του ευαγγελικού αναγνώσματος </w:t>
      </w:r>
      <w:r w:rsidR="007D7B5F" w:rsidRPr="007D7B5F">
        <w:rPr>
          <w:rFonts w:ascii="GFS Artemisia" w:hAnsi="GFS Artemisia"/>
          <w:sz w:val="26"/>
          <w:szCs w:val="26"/>
          <w:lang w:bidi="he-IL"/>
        </w:rPr>
        <w:t xml:space="preserve">της τελευταίας Κυριακής πριν από την Πεντηκοστή είναι ένα απόσπασμα από την τελευταία προσευχή του Ιησού, την οποία απευθύνει προς τον Πατέρα του λίγο πριν από τη σταυρική του θυσία. Το κύριο μέλημα του Ιησού στην τελευταία του προσευχή πριν από το τέλος της αποστολής του στη γη είναι για τους μαθητές του. Ζητά από τον Πατέρα του να τους κρατήσει ασφαλείς και ενωμένους. </w:t>
      </w:r>
      <w:r w:rsidR="001F5745" w:rsidRPr="008F6909">
        <w:rPr>
          <w:rFonts w:ascii="GFS Artemisia" w:hAnsi="GFS Artemisia"/>
          <w:iCs/>
          <w:sz w:val="26"/>
          <w:szCs w:val="26"/>
          <w:lang w:bidi="he-IL"/>
        </w:rPr>
        <w:t>Σύμφωνα με το κείμενο:</w:t>
      </w:r>
    </w:p>
    <w:tbl>
      <w:tblPr>
        <w:tblW w:w="0" w:type="auto"/>
        <w:tblLook w:val="04A0" w:firstRow="1" w:lastRow="0" w:firstColumn="1" w:lastColumn="0" w:noHBand="0" w:noVBand="1"/>
      </w:tblPr>
      <w:tblGrid>
        <w:gridCol w:w="4533"/>
        <w:gridCol w:w="4537"/>
      </w:tblGrid>
      <w:tr w:rsidR="00D0163D" w:rsidRPr="002A1852" w14:paraId="0BC40348" w14:textId="77777777" w:rsidTr="008C3E8D">
        <w:tc>
          <w:tcPr>
            <w:tcW w:w="4533" w:type="dxa"/>
          </w:tcPr>
          <w:p w14:paraId="55211DC2" w14:textId="54168BC9" w:rsidR="00B12004" w:rsidRDefault="00B12004" w:rsidP="00B12004">
            <w:pPr>
              <w:widowControl w:val="0"/>
              <w:spacing w:before="120"/>
              <w:rPr>
                <w:rFonts w:ascii="GFS Artemisia" w:hAnsi="GFS Artemisia"/>
                <w:iCs/>
                <w:lang w:bidi="he-IL"/>
              </w:rPr>
            </w:pPr>
            <w:proofErr w:type="spellStart"/>
            <w:r>
              <w:rPr>
                <w:rFonts w:ascii="GFS Artemisia" w:hAnsi="GFS Artemisia"/>
                <w:b/>
                <w:bCs/>
                <w:iCs/>
                <w:color w:val="FF0000"/>
                <w:lang w:bidi="he-IL"/>
              </w:rPr>
              <w:t>ιζ</w:t>
            </w:r>
            <w:proofErr w:type="spellEnd"/>
            <w:r w:rsidR="00D0163D" w:rsidRPr="004E51D5">
              <w:rPr>
                <w:rFonts w:ascii="GFS Artemisia" w:hAnsi="GFS Artemisia"/>
                <w:b/>
                <w:bCs/>
                <w:iCs/>
                <w:color w:val="FF0000"/>
                <w:lang w:bidi="he-IL"/>
              </w:rPr>
              <w:t>´</w:t>
            </w:r>
            <w:r w:rsidR="00D0163D" w:rsidRPr="00D0163D">
              <w:rPr>
                <w:rFonts w:ascii="GFS Artemisia" w:hAnsi="GFS Artemisia"/>
                <w:b/>
                <w:bCs/>
                <w:iCs/>
                <w:color w:val="FF0000"/>
                <w:lang w:bidi="he-IL"/>
              </w:rPr>
              <w:t xml:space="preserve"> </w:t>
            </w:r>
            <w:proofErr w:type="spellStart"/>
            <w:r w:rsidR="00DC3B7D">
              <w:rPr>
                <w:rFonts w:ascii="GFS Artemisia" w:hAnsi="GFS Artemisia"/>
                <w:b/>
                <w:bCs/>
                <w:iCs/>
                <w:color w:val="FF0000"/>
                <w:vertAlign w:val="superscript"/>
                <w:lang w:bidi="he-IL"/>
              </w:rPr>
              <w:t>1</w:t>
            </w:r>
            <w:r>
              <w:rPr>
                <w:rFonts w:ascii="GFS Artemisia" w:hAnsi="GFS Artemisia"/>
                <w:iCs/>
                <w:color w:val="FF0000"/>
                <w:sz w:val="28"/>
                <w:szCs w:val="28"/>
                <w:lang w:bidi="he-IL"/>
              </w:rPr>
              <w:t>Τ</w:t>
            </w:r>
            <w:r w:rsidRPr="00B12004">
              <w:rPr>
                <w:rFonts w:ascii="GFS Artemisia" w:hAnsi="GFS Artemisia"/>
                <w:iCs/>
                <w:lang w:bidi="he-IL"/>
              </w:rPr>
              <w:t>αῦτα</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ἐλάλησεν</w:t>
            </w:r>
            <w:proofErr w:type="spellEnd"/>
            <w:r w:rsidRPr="00B12004">
              <w:rPr>
                <w:rFonts w:ascii="GFS Artemisia" w:hAnsi="GFS Artemisia"/>
                <w:iCs/>
                <w:lang w:bidi="he-IL"/>
              </w:rPr>
              <w:t xml:space="preserve"> ὁ </w:t>
            </w:r>
            <w:proofErr w:type="spellStart"/>
            <w:r w:rsidRPr="00B12004">
              <w:rPr>
                <w:rFonts w:ascii="GFS Artemisia" w:hAnsi="GFS Artemisia"/>
                <w:iCs/>
                <w:lang w:bidi="he-IL"/>
              </w:rPr>
              <w:t>Ἰησοῦς</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καὶ</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ἐπάρας</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τοὺς</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ὀφθαλμοὺς</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αὐτοῦ</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εἰς</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τὸν</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οὐρανὸν</w:t>
            </w:r>
            <w:proofErr w:type="spellEnd"/>
            <w:r w:rsidRPr="00B12004">
              <w:rPr>
                <w:rFonts w:ascii="GFS Artemisia" w:hAnsi="GFS Artemisia"/>
                <w:iCs/>
                <w:lang w:bidi="he-IL"/>
              </w:rPr>
              <w:t xml:space="preserve"> </w:t>
            </w:r>
            <w:proofErr w:type="spellStart"/>
            <w:r w:rsidRPr="00B12004">
              <w:rPr>
                <w:rFonts w:ascii="GFS Artemisia" w:hAnsi="GFS Artemisia"/>
                <w:iCs/>
                <w:lang w:bidi="he-IL"/>
              </w:rPr>
              <w:t>εἶπεν</w:t>
            </w:r>
            <w:proofErr w:type="spellEnd"/>
            <w:r w:rsidRPr="00B12004">
              <w:rPr>
                <w:rFonts w:ascii="GFS Artemisia" w:hAnsi="GFS Artemisia"/>
                <w:iCs/>
                <w:lang w:bidi="he-IL"/>
              </w:rPr>
              <w:t>·</w:t>
            </w:r>
            <w:r>
              <w:rPr>
                <w:rFonts w:ascii="GFS Artemisia" w:hAnsi="GFS Artemisia"/>
                <w:iCs/>
                <w:lang w:bidi="he-IL"/>
              </w:rPr>
              <w:t xml:space="preserve"> </w:t>
            </w:r>
            <w:r w:rsidRPr="00B12004">
              <w:rPr>
                <w:rFonts w:ascii="GFS Artemisia" w:hAnsi="GFS Artemisia"/>
                <w:i/>
                <w:iCs/>
                <w:lang w:bidi="he-IL"/>
              </w:rPr>
              <w:t xml:space="preserve">Πάτερ, </w:t>
            </w:r>
            <w:proofErr w:type="spellStart"/>
            <w:r w:rsidRPr="00B12004">
              <w:rPr>
                <w:rFonts w:ascii="GFS Artemisia" w:hAnsi="GFS Artemisia"/>
                <w:i/>
                <w:iCs/>
                <w:lang w:bidi="he-IL"/>
              </w:rPr>
              <w:t>ἐλήλυθεν</w:t>
            </w:r>
            <w:proofErr w:type="spellEnd"/>
            <w:r w:rsidRPr="00B12004">
              <w:rPr>
                <w:rFonts w:ascii="GFS Artemisia" w:hAnsi="GFS Artemisia"/>
                <w:i/>
                <w:iCs/>
                <w:lang w:bidi="he-IL"/>
              </w:rPr>
              <w:t xml:space="preserve"> ἡ </w:t>
            </w:r>
            <w:proofErr w:type="spellStart"/>
            <w:r w:rsidRPr="00B12004">
              <w:rPr>
                <w:rFonts w:ascii="GFS Artemisia" w:hAnsi="GFS Artemisia"/>
                <w:i/>
                <w:iCs/>
                <w:lang w:bidi="he-IL"/>
              </w:rPr>
              <w:t>ὥρα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δόξασόν</w:t>
            </w:r>
            <w:proofErr w:type="spellEnd"/>
            <w:r w:rsidRPr="00B12004">
              <w:rPr>
                <w:rFonts w:ascii="GFS Artemisia" w:hAnsi="GFS Artemisia"/>
                <w:i/>
                <w:iCs/>
                <w:lang w:bidi="he-IL"/>
              </w:rPr>
              <w:t xml:space="preserve"> σου </w:t>
            </w:r>
            <w:proofErr w:type="spellStart"/>
            <w:r w:rsidRPr="00B12004">
              <w:rPr>
                <w:rFonts w:ascii="GFS Artemisia" w:hAnsi="GFS Artemisia"/>
                <w:i/>
                <w:iCs/>
                <w:lang w:bidi="he-IL"/>
              </w:rPr>
              <w:t>τὸν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υἱόν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ὁ </w:t>
            </w:r>
            <w:proofErr w:type="spellStart"/>
            <w:r w:rsidRPr="00B12004">
              <w:rPr>
                <w:rFonts w:ascii="GFS Artemisia" w:hAnsi="GFS Artemisia"/>
                <w:i/>
                <w:iCs/>
                <w:lang w:bidi="he-IL"/>
              </w:rPr>
              <w:t>υἱός</w:t>
            </w:r>
            <w:proofErr w:type="spellEnd"/>
            <w:r w:rsidRPr="00B12004">
              <w:rPr>
                <w:rFonts w:ascii="GFS Artemisia" w:hAnsi="GFS Artemisia"/>
                <w:i/>
                <w:iCs/>
                <w:lang w:bidi="he-IL"/>
              </w:rPr>
              <w:t xml:space="preserve"> σου </w:t>
            </w:r>
            <w:proofErr w:type="spellStart"/>
            <w:r w:rsidRPr="00B12004">
              <w:rPr>
                <w:rFonts w:ascii="GFS Artemisia" w:hAnsi="GFS Artemisia"/>
                <w:i/>
                <w:iCs/>
                <w:lang w:bidi="he-IL"/>
              </w:rPr>
              <w:t>δοξάσῃ</w:t>
            </w:r>
            <w:proofErr w:type="spellEnd"/>
            <w:r w:rsidRPr="00B12004">
              <w:rPr>
                <w:rFonts w:ascii="GFS Artemisia" w:hAnsi="GFS Artemisia"/>
                <w:i/>
                <w:iCs/>
                <w:lang w:bidi="he-IL"/>
              </w:rPr>
              <w:t xml:space="preserve"> σε,</w:t>
            </w:r>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2</w:t>
            </w:r>
            <w:r w:rsidRPr="00B12004">
              <w:rPr>
                <w:rFonts w:ascii="GFS Artemisia" w:hAnsi="GFS Artemisia"/>
                <w:i/>
                <w:iCs/>
                <w:lang w:bidi="he-IL"/>
              </w:rPr>
              <w:t>καθὼς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ἔδωκας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ἐξουσίαν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πάσης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σαρκός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πᾶν</w:t>
            </w:r>
            <w:proofErr w:type="spellEnd"/>
            <w:r w:rsidRPr="00B12004">
              <w:rPr>
                <w:rFonts w:ascii="GFS Artemisia" w:hAnsi="GFS Artemisia"/>
                <w:i/>
                <w:iCs/>
                <w:lang w:bidi="he-IL"/>
              </w:rPr>
              <w:t xml:space="preserve"> ὃ </w:t>
            </w:r>
            <w:proofErr w:type="spellStart"/>
            <w:r w:rsidRPr="00B12004">
              <w:rPr>
                <w:rFonts w:ascii="GFS Artemisia" w:hAnsi="GFS Artemisia"/>
                <w:i/>
                <w:iCs/>
                <w:lang w:bidi="he-IL"/>
              </w:rPr>
              <w:t>δέδωκας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δώσῃ</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αὐτοῖς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ζωὴν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αἰώνιον</w:t>
            </w:r>
            <w:proofErr w:type="spellEnd"/>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3</w:t>
            </w:r>
            <w:r w:rsidRPr="00B12004">
              <w:rPr>
                <w:rFonts w:ascii="GFS Artemisia" w:hAnsi="GFS Artemisia"/>
                <w:i/>
                <w:iCs/>
                <w:lang w:bidi="he-IL"/>
              </w:rPr>
              <w:t>αὕτη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δέ</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ἐστιν</w:t>
            </w:r>
            <w:proofErr w:type="spellEnd"/>
            <w:r w:rsidRPr="00B12004">
              <w:rPr>
                <w:rFonts w:ascii="GFS Artemisia" w:hAnsi="GFS Artemisia"/>
                <w:i/>
                <w:iCs/>
                <w:lang w:bidi="he-IL"/>
              </w:rPr>
              <w:t xml:space="preserve"> ἡ </w:t>
            </w:r>
            <w:proofErr w:type="spellStart"/>
            <w:r w:rsidRPr="00B12004">
              <w:rPr>
                <w:rFonts w:ascii="GFS Artemisia" w:hAnsi="GFS Artemisia"/>
                <w:i/>
                <w:iCs/>
                <w:lang w:bidi="he-IL"/>
              </w:rPr>
              <w:t>αἰώνιος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ζωή</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γινώσκωσί</w:t>
            </w:r>
            <w:proofErr w:type="spellEnd"/>
            <w:r w:rsidRPr="00B12004">
              <w:rPr>
                <w:rFonts w:ascii="GFS Artemisia" w:hAnsi="GFS Artemisia"/>
                <w:i/>
                <w:iCs/>
                <w:lang w:bidi="he-IL"/>
              </w:rPr>
              <w:t xml:space="preserve"> σε </w:t>
            </w:r>
            <w:proofErr w:type="spellStart"/>
            <w:r w:rsidRPr="00B12004">
              <w:rPr>
                <w:rFonts w:ascii="GFS Artemisia" w:hAnsi="GFS Artemisia"/>
                <w:i/>
                <w:iCs/>
                <w:lang w:bidi="he-IL"/>
              </w:rPr>
              <w:t>τὸν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μόνον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ἀληθινὸν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Θεὸν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ὃν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ἀπέστειλας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Ἰησοῦν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Χριστόν</w:t>
            </w:r>
            <w:proofErr w:type="spellEnd"/>
            <w:r w:rsidRPr="00B12004">
              <w:rPr>
                <w:rFonts w:ascii="GFS Artemisia" w:hAnsi="GFS Artemisia"/>
                <w:i/>
                <w:iCs/>
                <w:lang w:bidi="he-IL"/>
              </w:rPr>
              <w:t>.</w:t>
            </w:r>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4</w:t>
            </w:r>
            <w:r w:rsidRPr="00B12004">
              <w:rPr>
                <w:rFonts w:ascii="GFS Artemisia" w:hAnsi="GFS Artemisia"/>
                <w:i/>
                <w:iCs/>
                <w:lang w:bidi="he-IL"/>
              </w:rPr>
              <w:t>ἐγώ</w:t>
            </w:r>
            <w:proofErr w:type="spellEnd"/>
            <w:r w:rsidRPr="00B12004">
              <w:rPr>
                <w:rFonts w:ascii="GFS Artemisia" w:hAnsi="GFS Artemisia"/>
                <w:i/>
                <w:iCs/>
                <w:lang w:bidi="he-IL"/>
              </w:rPr>
              <w:t xml:space="preserve"> σε </w:t>
            </w:r>
            <w:proofErr w:type="spellStart"/>
            <w:r w:rsidRPr="00B12004">
              <w:rPr>
                <w:rFonts w:ascii="GFS Artemisia" w:hAnsi="GFS Artemisia"/>
                <w:i/>
                <w:iCs/>
                <w:lang w:bidi="he-IL"/>
              </w:rPr>
              <w:t>ἐδόξασα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ἐπὶ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τῆς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γῆς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τὸ</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ἔργον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ἐτελείωσα</w:t>
            </w:r>
            <w:proofErr w:type="spellEnd"/>
            <w:r w:rsidRPr="00B12004">
              <w:rPr>
                <w:rFonts w:ascii="GFS Artemisia" w:hAnsi="GFS Artemisia"/>
                <w:i/>
                <w:iCs/>
                <w:lang w:bidi="he-IL"/>
              </w:rPr>
              <w:t xml:space="preserve"> ὃ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μοι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ποιήσω</w:t>
            </w:r>
            <w:proofErr w:type="spellEnd"/>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5</w:t>
            </w:r>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νῦν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δόξασόν</w:t>
            </w:r>
            <w:proofErr w:type="spellEnd"/>
            <w:r w:rsidRPr="00B12004">
              <w:rPr>
                <w:rFonts w:ascii="GFS Artemisia" w:hAnsi="GFS Artemisia"/>
                <w:i/>
                <w:iCs/>
                <w:lang w:bidi="he-IL"/>
              </w:rPr>
              <w:t xml:space="preserve"> με </w:t>
            </w:r>
            <w:proofErr w:type="spellStart"/>
            <w:r w:rsidRPr="00B12004">
              <w:rPr>
                <w:rFonts w:ascii="GFS Artemisia" w:hAnsi="GFS Artemisia"/>
                <w:i/>
                <w:iCs/>
                <w:lang w:bidi="he-IL"/>
              </w:rPr>
              <w:t>σύ</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Πάτερ</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παρὰ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σεαυτῷ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τῇ</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δόξῃ</w:t>
            </w:r>
            <w:proofErr w:type="spellEnd"/>
            <w:r w:rsidRPr="00B12004">
              <w:rPr>
                <w:rFonts w:ascii="GFS Artemisia" w:hAnsi="GFS Artemisia"/>
                <w:i/>
                <w:iCs/>
                <w:lang w:bidi="he-IL"/>
              </w:rPr>
              <w:t xml:space="preserve"> ᾗ </w:t>
            </w:r>
            <w:proofErr w:type="spellStart"/>
            <w:r w:rsidRPr="00B12004">
              <w:rPr>
                <w:rFonts w:ascii="GFS Artemisia" w:hAnsi="GFS Artemisia"/>
                <w:i/>
                <w:iCs/>
                <w:lang w:bidi="he-IL"/>
              </w:rPr>
              <w:t>εἶχον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πρὸ</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τοῦ</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τὸν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εἶναι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παρὰ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σοί</w:t>
            </w:r>
            <w:proofErr w:type="spellEnd"/>
            <w:r w:rsidRPr="00B12004">
              <w:rPr>
                <w:rFonts w:ascii="GFS Artemisia" w:hAnsi="GFS Artemisia"/>
                <w:iCs/>
                <w:lang w:bidi="he-IL"/>
              </w:rPr>
              <w:t>.</w:t>
            </w:r>
          </w:p>
          <w:p w14:paraId="7FFD8FE8" w14:textId="3D86BB15" w:rsidR="00467D99" w:rsidRDefault="00467D99" w:rsidP="00467D99">
            <w:pPr>
              <w:widowControl w:val="0"/>
              <w:rPr>
                <w:rFonts w:ascii="GFS Artemisia" w:hAnsi="GFS Artemisia"/>
                <w:iCs/>
                <w:lang w:bidi="he-IL"/>
              </w:rPr>
            </w:pPr>
          </w:p>
          <w:p w14:paraId="74C3DB95" w14:textId="18CBE3DC" w:rsidR="00467D99" w:rsidRDefault="00467D99" w:rsidP="00467D99">
            <w:pPr>
              <w:widowControl w:val="0"/>
              <w:rPr>
                <w:rFonts w:ascii="GFS Artemisia" w:hAnsi="GFS Artemisia"/>
                <w:iCs/>
                <w:lang w:bidi="he-IL"/>
              </w:rPr>
            </w:pPr>
          </w:p>
          <w:p w14:paraId="60F124CB" w14:textId="1E1D7097" w:rsidR="00467D99" w:rsidRDefault="00467D99" w:rsidP="00467D99">
            <w:pPr>
              <w:widowControl w:val="0"/>
              <w:rPr>
                <w:rFonts w:ascii="GFS Artemisia" w:hAnsi="GFS Artemisia"/>
                <w:iCs/>
                <w:lang w:bidi="he-IL"/>
              </w:rPr>
            </w:pPr>
          </w:p>
          <w:p w14:paraId="6A751975" w14:textId="77777777" w:rsidR="00467D99" w:rsidRPr="00B12004" w:rsidRDefault="00467D99" w:rsidP="00467D99">
            <w:pPr>
              <w:widowControl w:val="0"/>
              <w:rPr>
                <w:rFonts w:ascii="GFS Artemisia" w:hAnsi="GFS Artemisia"/>
                <w:iCs/>
                <w:lang w:bidi="he-IL"/>
              </w:rPr>
            </w:pPr>
          </w:p>
          <w:p w14:paraId="3091CD32" w14:textId="77777777" w:rsidR="008F051B" w:rsidRDefault="00B12004" w:rsidP="00B12004">
            <w:pPr>
              <w:widowControl w:val="0"/>
              <w:spacing w:before="120"/>
              <w:rPr>
                <w:rFonts w:ascii="GFS Artemisia" w:hAnsi="GFS Artemisia"/>
                <w:iCs/>
                <w:lang w:bidi="he-IL"/>
              </w:rPr>
            </w:pPr>
            <w:proofErr w:type="spellStart"/>
            <w:r w:rsidRPr="00B12004">
              <w:rPr>
                <w:rFonts w:ascii="GFS Artemisia" w:hAnsi="GFS Artemisia"/>
                <w:b/>
                <w:bCs/>
                <w:iCs/>
                <w:color w:val="FF0000"/>
                <w:vertAlign w:val="superscript"/>
                <w:lang w:bidi="he-IL"/>
              </w:rPr>
              <w:t>6</w:t>
            </w:r>
            <w:r w:rsidRPr="00B12004">
              <w:rPr>
                <w:rFonts w:ascii="GFS Artemisia" w:hAnsi="GFS Artemisia"/>
                <w:i/>
                <w:iCs/>
                <w:lang w:bidi="he-IL"/>
              </w:rPr>
              <w:t>Ἐφανέρωσά</w:t>
            </w:r>
            <w:proofErr w:type="spellEnd"/>
            <w:r w:rsidRPr="00B12004">
              <w:rPr>
                <w:rFonts w:ascii="GFS Artemisia" w:hAnsi="GFS Artemisia"/>
                <w:i/>
                <w:iCs/>
                <w:lang w:bidi="he-IL"/>
              </w:rPr>
              <w:t xml:space="preserve"> σου </w:t>
            </w:r>
            <w:proofErr w:type="spellStart"/>
            <w:r w:rsidRPr="00B12004">
              <w:rPr>
                <w:rFonts w:ascii="GFS Artemisia" w:hAnsi="GFS Artemisia"/>
                <w:i/>
                <w:iCs/>
                <w:lang w:bidi="he-IL"/>
              </w:rPr>
              <w:t>τὸ</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ὄνομα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τοῖς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ἀνθρώποις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οὓς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μοι </w:t>
            </w:r>
            <w:proofErr w:type="spellStart"/>
            <w:r w:rsidRPr="00B12004">
              <w:rPr>
                <w:rFonts w:ascii="GFS Artemisia" w:hAnsi="GFS Artemisia"/>
                <w:i/>
                <w:iCs/>
                <w:lang w:bidi="he-IL"/>
              </w:rPr>
              <w:t>ἐκ</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τοῦ</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κόσμου</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σοὶ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ἦσαν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ἐμοὶ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αὐτοὺς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δέδωκας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τὸν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λόγον</w:t>
            </w:r>
            <w:proofErr w:type="spellEnd"/>
            <w:r w:rsidRPr="00B12004">
              <w:rPr>
                <w:rFonts w:ascii="GFS Artemisia" w:hAnsi="GFS Artemisia"/>
                <w:i/>
                <w:iCs/>
                <w:lang w:bidi="he-IL"/>
              </w:rPr>
              <w:t xml:space="preserve"> σου </w:t>
            </w:r>
            <w:proofErr w:type="spellStart"/>
            <w:r w:rsidRPr="00B12004">
              <w:rPr>
                <w:rFonts w:ascii="GFS Artemisia" w:hAnsi="GFS Artemisia"/>
                <w:i/>
                <w:iCs/>
                <w:lang w:bidi="he-IL"/>
              </w:rPr>
              <w:t>τετηρήκασι</w:t>
            </w:r>
            <w:proofErr w:type="spellEnd"/>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7</w:t>
            </w:r>
            <w:r w:rsidRPr="00B12004">
              <w:rPr>
                <w:rFonts w:ascii="GFS Artemisia" w:hAnsi="GFS Artemisia"/>
                <w:i/>
                <w:iCs/>
                <w:lang w:bidi="he-IL"/>
              </w:rPr>
              <w:t>νῦν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ἔγνωκαν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ὅτι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πάντα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ὅσα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μοι </w:t>
            </w:r>
            <w:proofErr w:type="spellStart"/>
            <w:r w:rsidRPr="00B12004">
              <w:rPr>
                <w:rFonts w:ascii="GFS Artemisia" w:hAnsi="GFS Artemisia"/>
                <w:i/>
                <w:iCs/>
                <w:lang w:bidi="he-IL"/>
              </w:rPr>
              <w:t>παρὰ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σοῦ</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ἐστιν</w:t>
            </w:r>
            <w:proofErr w:type="spellEnd"/>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8</w:t>
            </w:r>
            <w:r w:rsidRPr="00B12004">
              <w:rPr>
                <w:rFonts w:ascii="GFS Artemisia" w:hAnsi="GFS Artemisia"/>
                <w:i/>
                <w:iCs/>
                <w:lang w:bidi="he-IL"/>
              </w:rPr>
              <w:t>ὅτι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ρήματα</w:t>
            </w:r>
            <w:proofErr w:type="spellEnd"/>
            <w:r w:rsidRPr="00B12004">
              <w:rPr>
                <w:rFonts w:ascii="GFS Artemisia" w:hAnsi="GFS Artemisia"/>
                <w:i/>
                <w:iCs/>
                <w:lang w:bidi="he-IL"/>
              </w:rPr>
              <w:t xml:space="preserve"> ἃ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w:t>
            </w:r>
            <w:r w:rsidRPr="00B12004">
              <w:rPr>
                <w:rFonts w:ascii="GFS Artemisia" w:hAnsi="GFS Artemisia"/>
                <w:i/>
                <w:iCs/>
                <w:lang w:bidi="he-IL"/>
              </w:rPr>
              <w:lastRenderedPageBreak/>
              <w:t xml:space="preserve">μοι </w:t>
            </w:r>
            <w:proofErr w:type="spellStart"/>
            <w:r w:rsidRPr="00B12004">
              <w:rPr>
                <w:rFonts w:ascii="GFS Artemisia" w:hAnsi="GFS Artemisia"/>
                <w:i/>
                <w:iCs/>
                <w:lang w:bidi="he-IL"/>
              </w:rPr>
              <w:t>δέδωκα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αὐτοῖς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ἔλαβον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ἔγνωσαν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ἀληθῶς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ὅτι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παρὰ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σοῦ</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ἐξῆλθον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ἐπίστευσαν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ὅτι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σύ</w:t>
            </w:r>
            <w:proofErr w:type="spellEnd"/>
            <w:r w:rsidRPr="00B12004">
              <w:rPr>
                <w:rFonts w:ascii="GFS Artemisia" w:hAnsi="GFS Artemisia"/>
                <w:i/>
                <w:iCs/>
                <w:lang w:bidi="he-IL"/>
              </w:rPr>
              <w:t xml:space="preserve"> με </w:t>
            </w:r>
            <w:proofErr w:type="spellStart"/>
            <w:r w:rsidRPr="00B12004">
              <w:rPr>
                <w:rFonts w:ascii="GFS Artemisia" w:hAnsi="GFS Artemisia"/>
                <w:i/>
                <w:iCs/>
                <w:lang w:bidi="he-IL"/>
              </w:rPr>
              <w:t>ἀπέστειλας</w:t>
            </w:r>
            <w:proofErr w:type="spellEnd"/>
            <w:r w:rsidRPr="00B12004">
              <w:rPr>
                <w:rFonts w:ascii="GFS Artemisia" w:hAnsi="GFS Artemisia"/>
                <w:iCs/>
                <w:lang w:bidi="he-IL"/>
              </w:rPr>
              <w:t>.</w:t>
            </w:r>
          </w:p>
          <w:p w14:paraId="2BEA37DD" w14:textId="77777777" w:rsidR="008F051B" w:rsidRDefault="008F051B" w:rsidP="008F051B">
            <w:pPr>
              <w:widowControl w:val="0"/>
              <w:rPr>
                <w:rFonts w:ascii="GFS Artemisia" w:hAnsi="GFS Artemisia"/>
                <w:b/>
                <w:bCs/>
                <w:iCs/>
                <w:color w:val="FF0000"/>
                <w:vertAlign w:val="superscript"/>
                <w:lang w:bidi="he-IL"/>
              </w:rPr>
            </w:pPr>
          </w:p>
          <w:p w14:paraId="3782F8EF" w14:textId="77777777" w:rsidR="008F051B" w:rsidRDefault="008F051B" w:rsidP="008F051B">
            <w:pPr>
              <w:widowControl w:val="0"/>
              <w:rPr>
                <w:rFonts w:ascii="GFS Artemisia" w:hAnsi="GFS Artemisia"/>
                <w:b/>
                <w:bCs/>
                <w:iCs/>
                <w:color w:val="FF0000"/>
                <w:vertAlign w:val="superscript"/>
                <w:lang w:bidi="he-IL"/>
              </w:rPr>
            </w:pPr>
          </w:p>
          <w:p w14:paraId="025078B4" w14:textId="77777777" w:rsidR="008F051B" w:rsidRDefault="008F051B" w:rsidP="008F051B">
            <w:pPr>
              <w:widowControl w:val="0"/>
              <w:rPr>
                <w:rFonts w:ascii="GFS Artemisia" w:hAnsi="GFS Artemisia"/>
                <w:b/>
                <w:bCs/>
                <w:iCs/>
                <w:color w:val="FF0000"/>
                <w:vertAlign w:val="superscript"/>
                <w:lang w:bidi="he-IL"/>
              </w:rPr>
            </w:pPr>
          </w:p>
          <w:p w14:paraId="727F70F8" w14:textId="643344A4" w:rsidR="00B12004" w:rsidRDefault="00B12004" w:rsidP="00B12004">
            <w:pPr>
              <w:widowControl w:val="0"/>
              <w:spacing w:before="120"/>
              <w:rPr>
                <w:rFonts w:ascii="GFS Artemisia" w:hAnsi="GFS Artemisia"/>
                <w:iCs/>
                <w:lang w:bidi="he-IL"/>
              </w:rPr>
            </w:pPr>
            <w:proofErr w:type="spellStart"/>
            <w:r w:rsidRPr="00B12004">
              <w:rPr>
                <w:rFonts w:ascii="GFS Artemisia" w:hAnsi="GFS Artemisia"/>
                <w:b/>
                <w:bCs/>
                <w:iCs/>
                <w:color w:val="FF0000"/>
                <w:vertAlign w:val="superscript"/>
                <w:lang w:bidi="he-IL"/>
              </w:rPr>
              <w:t>9</w:t>
            </w:r>
            <w:r w:rsidRPr="00B12004">
              <w:rPr>
                <w:rFonts w:ascii="GFS Artemisia" w:hAnsi="GFS Artemisia"/>
                <w:i/>
                <w:iCs/>
                <w:lang w:bidi="he-IL"/>
              </w:rPr>
              <w:t>Ἐγὼ</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περὶ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αὐτῶν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ἐρωτῶ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οὐ</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περὶ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τοῦ</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κόσμου</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ἐρωτῶ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ἀλλὰ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περὶ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ὧν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μοι, </w:t>
            </w:r>
            <w:proofErr w:type="spellStart"/>
            <w:r w:rsidRPr="00B12004">
              <w:rPr>
                <w:rFonts w:ascii="GFS Artemisia" w:hAnsi="GFS Artemisia"/>
                <w:i/>
                <w:iCs/>
                <w:lang w:bidi="he-IL"/>
              </w:rPr>
              <w:t>ὅτι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σοί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εἰσι</w:t>
            </w:r>
            <w:proofErr w:type="spellEnd"/>
            <w:r w:rsidRPr="00B12004">
              <w:rPr>
                <w:rFonts w:ascii="GFS Artemisia" w:hAnsi="GFS Artemisia"/>
                <w:i/>
                <w:iCs/>
                <w:lang w:bidi="he-IL"/>
              </w:rPr>
              <w:t>,</w:t>
            </w:r>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10</w:t>
            </w:r>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ἐμὰ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πάντα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ἐστι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ἐμά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δεδόξασμαι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αὐτοῖς</w:t>
            </w:r>
            <w:proofErr w:type="spellEnd"/>
            <w:r w:rsidRPr="00B12004">
              <w:rPr>
                <w:rFonts w:ascii="GFS Artemisia" w:hAnsi="GFS Artemisia"/>
                <w:iCs/>
                <w:lang w:bidi="he-IL"/>
              </w:rPr>
              <w:t>.</w:t>
            </w:r>
          </w:p>
          <w:p w14:paraId="1DDD2AB7" w14:textId="48BC5E82" w:rsidR="008F051B" w:rsidRDefault="008F051B" w:rsidP="008F051B">
            <w:pPr>
              <w:widowControl w:val="0"/>
              <w:rPr>
                <w:rFonts w:ascii="GFS Artemisia" w:hAnsi="GFS Artemisia"/>
                <w:iCs/>
                <w:lang w:bidi="he-IL"/>
              </w:rPr>
            </w:pPr>
          </w:p>
          <w:p w14:paraId="7D828B9F" w14:textId="77777777" w:rsidR="008F051B" w:rsidRPr="00B12004" w:rsidRDefault="008F051B" w:rsidP="008F051B">
            <w:pPr>
              <w:widowControl w:val="0"/>
              <w:rPr>
                <w:rFonts w:ascii="GFS Artemisia" w:hAnsi="GFS Artemisia"/>
                <w:iCs/>
                <w:lang w:bidi="he-IL"/>
              </w:rPr>
            </w:pPr>
          </w:p>
          <w:p w14:paraId="1E1DBD9A" w14:textId="6F35BE70" w:rsidR="00B12004" w:rsidRDefault="00B12004" w:rsidP="00B12004">
            <w:pPr>
              <w:widowControl w:val="0"/>
              <w:spacing w:before="120"/>
              <w:rPr>
                <w:rFonts w:ascii="GFS Artemisia" w:hAnsi="GFS Artemisia"/>
                <w:iCs/>
                <w:lang w:bidi="he-IL"/>
              </w:rPr>
            </w:pPr>
            <w:proofErr w:type="spellStart"/>
            <w:r w:rsidRPr="00B12004">
              <w:rPr>
                <w:rFonts w:ascii="GFS Artemisia" w:hAnsi="GFS Artemisia"/>
                <w:b/>
                <w:bCs/>
                <w:iCs/>
                <w:color w:val="FF0000"/>
                <w:vertAlign w:val="superscript"/>
                <w:lang w:bidi="he-IL"/>
              </w:rPr>
              <w:t>11</w:t>
            </w:r>
            <w:r w:rsidRPr="00B12004">
              <w:rPr>
                <w:rFonts w:ascii="GFS Artemisia" w:hAnsi="GFS Artemisia"/>
                <w:i/>
                <w:iCs/>
                <w:lang w:bidi="he-IL"/>
              </w:rPr>
              <w:t>Kαὶ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οὐκέτι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εἰμὶ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κόσμῳ</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οὗτοι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κόσμῳ</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εἰσί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ἐγὼ</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πρὸς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σὲ</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ἔρχομαι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πάτερ</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ἅγιε</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τήρησον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αὐτοὺς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ὀνόματί</w:t>
            </w:r>
            <w:proofErr w:type="spellEnd"/>
            <w:r w:rsidRPr="00B12004">
              <w:rPr>
                <w:rFonts w:ascii="GFS Artemisia" w:hAnsi="GFS Artemisia"/>
                <w:i/>
                <w:iCs/>
                <w:lang w:bidi="he-IL"/>
              </w:rPr>
              <w:t xml:space="preserve"> σου ᾧ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μοι,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ὦσιν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ἓν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καθὼς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ἡμεῖς</w:t>
            </w:r>
            <w:proofErr w:type="spellEnd"/>
            <w:r w:rsidRPr="00B12004">
              <w:rPr>
                <w:rFonts w:ascii="GFS Artemisia" w:hAnsi="GFS Artemisia"/>
                <w:iCs/>
                <w:lang w:bidi="he-IL"/>
              </w:rPr>
              <w:t xml:space="preserve">. </w:t>
            </w:r>
            <w:proofErr w:type="spellStart"/>
            <w:r w:rsidRPr="00B12004">
              <w:rPr>
                <w:rFonts w:ascii="GFS Artemisia" w:hAnsi="GFS Artemisia"/>
                <w:b/>
                <w:bCs/>
                <w:iCs/>
                <w:color w:val="FF0000"/>
                <w:vertAlign w:val="superscript"/>
                <w:lang w:bidi="he-IL"/>
              </w:rPr>
              <w:t>12</w:t>
            </w:r>
            <w:r w:rsidRPr="00B12004">
              <w:rPr>
                <w:rFonts w:ascii="GFS Artemisia" w:hAnsi="GFS Artemisia"/>
                <w:i/>
                <w:iCs/>
                <w:lang w:bidi="he-IL"/>
              </w:rPr>
              <w:t>ὅτε</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ἤμην</w:t>
            </w:r>
            <w:proofErr w:type="spellEnd"/>
            <w:r w:rsidRPr="00B12004">
              <w:rPr>
                <w:rFonts w:ascii="GFS Artemisia" w:hAnsi="GFS Artemisia"/>
                <w:i/>
                <w:iCs/>
                <w:lang w:bidi="he-IL"/>
              </w:rPr>
              <w:t xml:space="preserve"> μετ' </w:t>
            </w:r>
            <w:proofErr w:type="spellStart"/>
            <w:r w:rsidRPr="00B12004">
              <w:rPr>
                <w:rFonts w:ascii="GFS Artemisia" w:hAnsi="GFS Artemisia"/>
                <w:i/>
                <w:iCs/>
                <w:lang w:bidi="he-IL"/>
              </w:rPr>
              <w:t>αὐτῶν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κόσμῳ</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ἐγὼ</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ἐτήρουν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αὐτοὺς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ὀνόματί</w:t>
            </w:r>
            <w:proofErr w:type="spellEnd"/>
            <w:r w:rsidRPr="00B12004">
              <w:rPr>
                <w:rFonts w:ascii="GFS Artemisia" w:hAnsi="GFS Artemisia"/>
                <w:i/>
                <w:iCs/>
                <w:lang w:bidi="he-IL"/>
              </w:rPr>
              <w:t xml:space="preserve"> σου· </w:t>
            </w:r>
            <w:proofErr w:type="spellStart"/>
            <w:r w:rsidRPr="00B12004">
              <w:rPr>
                <w:rFonts w:ascii="GFS Artemisia" w:hAnsi="GFS Artemisia"/>
                <w:i/>
                <w:iCs/>
                <w:lang w:bidi="he-IL"/>
              </w:rPr>
              <w:t>οὓς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δέδωκάς</w:t>
            </w:r>
            <w:proofErr w:type="spellEnd"/>
            <w:r w:rsidRPr="00B12004">
              <w:rPr>
                <w:rFonts w:ascii="GFS Artemisia" w:hAnsi="GFS Artemisia"/>
                <w:i/>
                <w:iCs/>
                <w:lang w:bidi="he-IL"/>
              </w:rPr>
              <w:t xml:space="preserve"> μοι </w:t>
            </w:r>
            <w:proofErr w:type="spellStart"/>
            <w:r w:rsidRPr="00B12004">
              <w:rPr>
                <w:rFonts w:ascii="GFS Artemisia" w:hAnsi="GFS Artemisia"/>
                <w:i/>
                <w:iCs/>
                <w:lang w:bidi="he-IL"/>
              </w:rPr>
              <w:t>ἐφύλαξα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οὐδεὶς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ἐξ</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αὐτῶν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ἀπώλετο</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εἰ</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μὴ</w:t>
            </w:r>
            <w:proofErr w:type="spellEnd"/>
            <w:r w:rsidRPr="00B12004">
              <w:rPr>
                <w:rFonts w:ascii="GFS Artemisia" w:hAnsi="GFS Artemisia"/>
                <w:i/>
                <w:iCs/>
                <w:lang w:bidi="he-IL"/>
              </w:rPr>
              <w:t xml:space="preserve"> ὁ </w:t>
            </w:r>
            <w:proofErr w:type="spellStart"/>
            <w:r w:rsidRPr="00B12004">
              <w:rPr>
                <w:rFonts w:ascii="GFS Artemisia" w:hAnsi="GFS Artemisia"/>
                <w:i/>
                <w:iCs/>
                <w:lang w:bidi="he-IL"/>
              </w:rPr>
              <w:t>υἱὸς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τῆς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ἀπωλείας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ἡ </w:t>
            </w:r>
            <w:proofErr w:type="spellStart"/>
            <w:r w:rsidRPr="00B12004">
              <w:rPr>
                <w:rFonts w:ascii="GFS Artemisia" w:hAnsi="GFS Artemisia"/>
                <w:i/>
                <w:iCs/>
                <w:lang w:bidi="he-IL"/>
              </w:rPr>
              <w:t>γραφὴ</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πληρωθῇ</w:t>
            </w:r>
            <w:proofErr w:type="spellEnd"/>
            <w:r w:rsidRPr="00B12004">
              <w:rPr>
                <w:rFonts w:ascii="GFS Artemisia" w:hAnsi="GFS Artemisia"/>
                <w:iCs/>
                <w:lang w:bidi="he-IL"/>
              </w:rPr>
              <w:t>.</w:t>
            </w:r>
          </w:p>
          <w:p w14:paraId="7BD7B5DC" w14:textId="1D68BDC6" w:rsidR="008F051B" w:rsidRDefault="008F051B" w:rsidP="00E8095B">
            <w:pPr>
              <w:widowControl w:val="0"/>
              <w:rPr>
                <w:rFonts w:ascii="GFS Artemisia" w:hAnsi="GFS Artemisia"/>
                <w:iCs/>
                <w:lang w:bidi="he-IL"/>
              </w:rPr>
            </w:pPr>
          </w:p>
          <w:p w14:paraId="56450A5A" w14:textId="31AB0C18" w:rsidR="008F051B" w:rsidRDefault="008F051B" w:rsidP="00E8095B">
            <w:pPr>
              <w:widowControl w:val="0"/>
              <w:rPr>
                <w:rFonts w:ascii="GFS Artemisia" w:hAnsi="GFS Artemisia"/>
                <w:iCs/>
                <w:lang w:bidi="he-IL"/>
              </w:rPr>
            </w:pPr>
          </w:p>
          <w:p w14:paraId="09FBAFB1" w14:textId="178FCAE8" w:rsidR="008F051B" w:rsidRDefault="008F051B" w:rsidP="00E8095B">
            <w:pPr>
              <w:widowControl w:val="0"/>
              <w:rPr>
                <w:rFonts w:ascii="GFS Artemisia" w:hAnsi="GFS Artemisia"/>
                <w:iCs/>
                <w:lang w:bidi="he-IL"/>
              </w:rPr>
            </w:pPr>
          </w:p>
          <w:p w14:paraId="0267E334" w14:textId="77777777" w:rsidR="008F051B" w:rsidRPr="00B12004" w:rsidRDefault="008F051B" w:rsidP="00E8095B">
            <w:pPr>
              <w:widowControl w:val="0"/>
              <w:rPr>
                <w:rFonts w:ascii="GFS Artemisia" w:hAnsi="GFS Artemisia"/>
                <w:iCs/>
                <w:lang w:bidi="he-IL"/>
              </w:rPr>
            </w:pPr>
          </w:p>
          <w:p w14:paraId="75DEA1F8" w14:textId="4071253B" w:rsidR="00517618" w:rsidRPr="0051250C" w:rsidRDefault="00B12004" w:rsidP="00B12004">
            <w:pPr>
              <w:widowControl w:val="0"/>
              <w:spacing w:before="120"/>
              <w:rPr>
                <w:rFonts w:ascii="GFS Artemisia" w:hAnsi="GFS Artemisia"/>
                <w:iCs/>
                <w:lang w:bidi="he-IL"/>
              </w:rPr>
            </w:pPr>
            <w:proofErr w:type="spellStart"/>
            <w:r w:rsidRPr="00B12004">
              <w:rPr>
                <w:rFonts w:ascii="GFS Artemisia" w:hAnsi="GFS Artemisia"/>
                <w:b/>
                <w:bCs/>
                <w:iCs/>
                <w:color w:val="FF0000"/>
                <w:vertAlign w:val="superscript"/>
                <w:lang w:bidi="he-IL"/>
              </w:rPr>
              <w:t>13</w:t>
            </w:r>
            <w:r w:rsidRPr="00B12004">
              <w:rPr>
                <w:rFonts w:ascii="GFS Artemisia" w:hAnsi="GFS Artemisia"/>
                <w:i/>
                <w:iCs/>
                <w:lang w:bidi="he-IL"/>
              </w:rPr>
              <w:t>Nῦν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δὲ</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πρὸς</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σὲ</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ἔρχομαι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καὶ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ταῦτα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λαλῶ</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τῷ</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κόσμῳ</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ἵνα</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ἔχωσι</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τὴν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χαρὰν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τὴν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ἐμὴν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πεπληρωμένην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ἐν</w:t>
            </w:r>
            <w:proofErr w:type="spellEnd"/>
            <w:r w:rsidRPr="00B12004">
              <w:rPr>
                <w:rFonts w:ascii="GFS Artemisia" w:hAnsi="GFS Artemisia"/>
                <w:i/>
                <w:iCs/>
                <w:lang w:bidi="he-IL"/>
              </w:rPr>
              <w:t xml:space="preserve"> </w:t>
            </w:r>
            <w:proofErr w:type="spellStart"/>
            <w:r w:rsidRPr="00B12004">
              <w:rPr>
                <w:rFonts w:ascii="GFS Artemisia" w:hAnsi="GFS Artemisia"/>
                <w:i/>
                <w:iCs/>
                <w:lang w:bidi="he-IL"/>
              </w:rPr>
              <w:t>αὐτοῖς</w:t>
            </w:r>
            <w:proofErr w:type="spellEnd"/>
            <w:r w:rsidR="00DC3B7D" w:rsidRPr="00DC3B7D">
              <w:rPr>
                <w:rFonts w:ascii="GFS Artemisia" w:hAnsi="GFS Artemisia"/>
                <w:iCs/>
                <w:lang w:bidi="he-IL"/>
              </w:rPr>
              <w:t>.</w:t>
            </w:r>
            <w:r w:rsidR="00DC3B7D" w:rsidRPr="0051250C">
              <w:rPr>
                <w:rFonts w:ascii="GFS Artemisia" w:hAnsi="GFS Artemisia"/>
                <w:iCs/>
                <w:lang w:bidi="he-IL"/>
              </w:rPr>
              <w:t xml:space="preserve"> </w:t>
            </w:r>
          </w:p>
        </w:tc>
        <w:tc>
          <w:tcPr>
            <w:tcW w:w="4537" w:type="dxa"/>
          </w:tcPr>
          <w:p w14:paraId="565036A2" w14:textId="113A867A" w:rsidR="00B12004" w:rsidRPr="00B12004" w:rsidRDefault="00B12004" w:rsidP="00B12004">
            <w:pPr>
              <w:widowControl w:val="0"/>
              <w:spacing w:before="120"/>
              <w:rPr>
                <w:rFonts w:ascii="GFS Artemisia" w:hAnsi="GFS Artemisia"/>
                <w:bCs/>
                <w:i/>
                <w:iCs/>
                <w:lang w:bidi="he-IL"/>
              </w:rPr>
            </w:pPr>
            <w:r>
              <w:rPr>
                <w:rFonts w:ascii="GFS Artemisia" w:hAnsi="GFS Artemisia"/>
                <w:b/>
                <w:bCs/>
                <w:color w:val="FF0000"/>
                <w:lang w:bidi="he-IL"/>
              </w:rPr>
              <w:lastRenderedPageBreak/>
              <w:t>17</w:t>
            </w:r>
            <w:r w:rsidR="00D0163D" w:rsidRPr="004E51D5">
              <w:rPr>
                <w:rFonts w:ascii="GFS Artemisia" w:hAnsi="GFS Artemisia"/>
                <w:b/>
                <w:bCs/>
                <w:color w:val="FF0000"/>
                <w:lang w:bidi="he-IL"/>
              </w:rPr>
              <w:t xml:space="preserve"> </w:t>
            </w:r>
            <w:proofErr w:type="spellStart"/>
            <w:r w:rsidR="00DC3B7D">
              <w:rPr>
                <w:rFonts w:ascii="GFS Artemisia" w:hAnsi="GFS Artemisia"/>
                <w:b/>
                <w:bCs/>
                <w:color w:val="FF0000"/>
                <w:vertAlign w:val="superscript"/>
                <w:lang w:bidi="he-IL"/>
              </w:rPr>
              <w:t>1</w:t>
            </w:r>
            <w:r>
              <w:rPr>
                <w:rFonts w:ascii="GFS Artemisia" w:hAnsi="GFS Artemisia"/>
                <w:color w:val="FF0000"/>
                <w:sz w:val="28"/>
                <w:szCs w:val="28"/>
                <w:lang w:bidi="he-IL"/>
              </w:rPr>
              <w:t>Α</w:t>
            </w:r>
            <w:r w:rsidRPr="00B12004">
              <w:rPr>
                <w:rFonts w:ascii="GFS Artemisia" w:hAnsi="GFS Artemisia"/>
                <w:bCs/>
                <w:lang w:bidi="he-IL"/>
              </w:rPr>
              <w:t>φού</w:t>
            </w:r>
            <w:proofErr w:type="spellEnd"/>
            <w:r w:rsidRPr="00B12004">
              <w:rPr>
                <w:rFonts w:ascii="GFS Artemisia" w:hAnsi="GFS Artemisia"/>
                <w:bCs/>
                <w:lang w:bidi="he-IL"/>
              </w:rPr>
              <w:t xml:space="preserve"> τα είπε αυτά ο Ιησούς, σήκωσε τα μάτια του στον ουρανό και είπε: </w:t>
            </w:r>
            <w:r>
              <w:rPr>
                <w:rFonts w:ascii="GFS Artemisia" w:hAnsi="GFS Artemisia"/>
                <w:bCs/>
                <w:lang w:bidi="he-IL"/>
              </w:rPr>
              <w:t>«</w:t>
            </w:r>
            <w:r w:rsidRPr="00B12004">
              <w:rPr>
                <w:rFonts w:ascii="GFS Artemisia" w:hAnsi="GFS Artemisia"/>
                <w:bCs/>
                <w:i/>
                <w:iCs/>
                <w:lang w:bidi="he-IL"/>
              </w:rPr>
              <w:t>Πατέρα, έφτασε η ώρα· φανέρωσε τη δόξα του Υιού σου, ώστε κι ο Υιός σου να φανερώσει τη δική σου δόξα.</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2</w:t>
            </w:r>
            <w:r w:rsidRPr="00B12004">
              <w:rPr>
                <w:rFonts w:ascii="GFS Artemisia" w:hAnsi="GFS Artemisia"/>
                <w:bCs/>
                <w:i/>
                <w:iCs/>
                <w:lang w:bidi="he-IL"/>
              </w:rPr>
              <w:t>Εσύ του έδωσες εξουσία πάνω σε όλους τους ανθρώπους</w:t>
            </w:r>
            <w:r>
              <w:rPr>
                <w:rFonts w:ascii="GFS Artemisia" w:hAnsi="GFS Artemisia"/>
                <w:bCs/>
                <w:i/>
                <w:iCs/>
                <w:lang w:bidi="he-IL"/>
              </w:rPr>
              <w:t>·</w:t>
            </w:r>
            <w:r w:rsidRPr="00B12004">
              <w:rPr>
                <w:rFonts w:ascii="GFS Artemisia" w:hAnsi="GFS Artemisia"/>
                <w:bCs/>
                <w:i/>
                <w:iCs/>
                <w:lang w:bidi="he-IL"/>
              </w:rPr>
              <w:t xml:space="preserve"> έτσι κι αυτός θα δώσει την αιώνια ζωή σε όλους αυτούς που του εμπιστεύτηκες.</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3</w:t>
            </w:r>
            <w:r w:rsidRPr="00B12004">
              <w:rPr>
                <w:rFonts w:ascii="GFS Artemisia" w:hAnsi="GFS Artemisia"/>
                <w:bCs/>
                <w:i/>
                <w:iCs/>
                <w:lang w:bidi="he-IL"/>
              </w:rPr>
              <w:t>Και να ποια είναι η αιώνια ζωή: Ν’ αναγνωρίζουν οι άνθρωποι εσένα ως τον μόνο αληθινό Θεό, καθώς κι εκείνον που έστειλες, τον Ιησού Χριστό.</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4</w:t>
            </w:r>
            <w:r w:rsidRPr="00B12004">
              <w:rPr>
                <w:rFonts w:ascii="GFS Artemisia" w:hAnsi="GFS Artemisia"/>
                <w:bCs/>
                <w:i/>
                <w:iCs/>
                <w:lang w:bidi="he-IL"/>
              </w:rPr>
              <w:t>Εγώ φανέρωσα τη δόξα σου πάνω στη γη, αφού ολοκλήρωσα το έργο που μου ανέθεσες να κάνω.</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5</w:t>
            </w:r>
            <w:r w:rsidRPr="00B12004">
              <w:rPr>
                <w:rFonts w:ascii="GFS Artemisia" w:hAnsi="GFS Artemisia"/>
                <w:bCs/>
                <w:i/>
                <w:iCs/>
                <w:lang w:bidi="he-IL"/>
              </w:rPr>
              <w:t xml:space="preserve">Τώρα λοιπόν εσύ, Πατέρα, δόξασέ με κοντά σ’ εσένα με τη δόξα που είχα κοντά σου προτού να γίνει ο κόσμος. </w:t>
            </w:r>
          </w:p>
          <w:p w14:paraId="7764442E" w14:textId="77777777" w:rsidR="008F051B" w:rsidRDefault="00B12004" w:rsidP="00B12004">
            <w:pPr>
              <w:widowControl w:val="0"/>
              <w:spacing w:before="120"/>
              <w:rPr>
                <w:rFonts w:ascii="GFS Artemisia" w:hAnsi="GFS Artemisia"/>
                <w:bCs/>
                <w:i/>
                <w:iCs/>
                <w:lang w:bidi="he-IL"/>
              </w:rPr>
            </w:pPr>
            <w:r w:rsidRPr="00B12004">
              <w:rPr>
                <w:rFonts w:ascii="GFS Artemisia" w:hAnsi="GFS Artemisia"/>
                <w:b/>
                <w:color w:val="FF0000"/>
                <w:vertAlign w:val="superscript"/>
                <w:lang w:bidi="he-IL"/>
              </w:rPr>
              <w:t>6</w:t>
            </w:r>
            <w:r w:rsidR="00467D99" w:rsidRPr="00467D99">
              <w:rPr>
                <w:rFonts w:ascii="GFS Artemisia" w:hAnsi="GFS Artemisia"/>
                <w:bCs/>
                <w:lang w:bidi="he-IL"/>
              </w:rPr>
              <w:t>»</w:t>
            </w:r>
            <w:r w:rsidRPr="00B12004">
              <w:rPr>
                <w:rFonts w:ascii="GFS Artemisia" w:hAnsi="GFS Artemisia"/>
                <w:bCs/>
                <w:i/>
                <w:iCs/>
                <w:lang w:bidi="he-IL"/>
              </w:rPr>
              <w:t>Εγώ σε έκανα γνωστό στους ανθρώπους που τους πήρες μέσα από τον κόσμο και μου τους εμπιστεύτηκες. Ανήκαν σ’ εσένα, κι εσύ τους έδωσες σ’ εμένα, κι έχουν δεχτεί το λόγο σου.</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7</w:t>
            </w:r>
            <w:r w:rsidRPr="00B12004">
              <w:rPr>
                <w:rFonts w:ascii="GFS Artemisia" w:hAnsi="GFS Artemisia"/>
                <w:bCs/>
                <w:i/>
                <w:iCs/>
                <w:lang w:bidi="he-IL"/>
              </w:rPr>
              <w:t xml:space="preserve">Αυτοί τώρα ξέρουν πως όλα όσα μου έδωσες προέρχονται </w:t>
            </w:r>
            <w:r w:rsidRPr="00B12004">
              <w:rPr>
                <w:rFonts w:ascii="GFS Artemisia" w:hAnsi="GFS Artemisia"/>
                <w:bCs/>
                <w:i/>
                <w:iCs/>
                <w:lang w:bidi="he-IL"/>
              </w:rPr>
              <w:lastRenderedPageBreak/>
              <w:t>από σένα</w:t>
            </w:r>
            <w:r w:rsidR="00467D99">
              <w:rPr>
                <w:rFonts w:ascii="GFS Artemisia" w:hAnsi="GFS Artemisia"/>
                <w:bCs/>
                <w:i/>
                <w:iCs/>
                <w:lang w:bidi="he-IL"/>
              </w:rPr>
              <w:t>·</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8</w:t>
            </w:r>
            <w:r w:rsidRPr="00B12004">
              <w:rPr>
                <w:rFonts w:ascii="GFS Artemisia" w:hAnsi="GFS Artemisia"/>
                <w:bCs/>
                <w:i/>
                <w:iCs/>
                <w:lang w:bidi="he-IL"/>
              </w:rPr>
              <w:t xml:space="preserve">γιατί τις διδαχές που μου έδωσες, εγώ τις έδωσα σ’ αυτούς, κι αυτοί τις δέχτηκαν και αναγνώρισαν πως πραγματικά από σένα προέρχομαι, και πίστεψαν πως εσύ με έστειλες στον κόσμο. </w:t>
            </w:r>
          </w:p>
          <w:p w14:paraId="411EF504" w14:textId="77777777" w:rsidR="008F051B" w:rsidRDefault="00B12004" w:rsidP="00B12004">
            <w:pPr>
              <w:widowControl w:val="0"/>
              <w:spacing w:before="120"/>
              <w:rPr>
                <w:rFonts w:ascii="GFS Artemisia" w:hAnsi="GFS Artemisia"/>
                <w:bCs/>
                <w:i/>
                <w:iCs/>
                <w:lang w:bidi="he-IL"/>
              </w:rPr>
            </w:pPr>
            <w:r w:rsidRPr="00B12004">
              <w:rPr>
                <w:rFonts w:ascii="GFS Artemisia" w:hAnsi="GFS Artemisia"/>
                <w:b/>
                <w:color w:val="FF0000"/>
                <w:vertAlign w:val="superscript"/>
                <w:lang w:bidi="he-IL"/>
              </w:rPr>
              <w:t>9</w:t>
            </w:r>
            <w:r w:rsidR="008F051B" w:rsidRPr="00467D99">
              <w:rPr>
                <w:rFonts w:ascii="GFS Artemisia" w:hAnsi="GFS Artemisia"/>
                <w:bCs/>
                <w:lang w:bidi="he-IL"/>
              </w:rPr>
              <w:t>»</w:t>
            </w:r>
            <w:r w:rsidRPr="00B12004">
              <w:rPr>
                <w:rFonts w:ascii="GFS Artemisia" w:hAnsi="GFS Artemisia"/>
                <w:bCs/>
                <w:i/>
                <w:iCs/>
                <w:lang w:bidi="he-IL"/>
              </w:rPr>
              <w:t>Εγώ γι’ αυτούς παρακαλώ. Δεν παρακαλώ για τον κόσμο αλλά γι’ αυτούς που μου έδωσες, γιατί ανήκουν σ’ εσένα.</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10</w:t>
            </w:r>
            <w:r w:rsidRPr="00B12004">
              <w:rPr>
                <w:rFonts w:ascii="GFS Artemisia" w:hAnsi="GFS Artemisia"/>
                <w:bCs/>
                <w:i/>
                <w:iCs/>
                <w:lang w:bidi="he-IL"/>
              </w:rPr>
              <w:t>Κι όλα όσα είναι δικά μου είναι και δικά σου, και τα δικά σου είναι και δικά μου, και δι’ αυτών θα φανερωθεί η δόξα μου.</w:t>
            </w:r>
          </w:p>
          <w:p w14:paraId="7C32F7C4" w14:textId="7A3F640E" w:rsidR="008F051B" w:rsidRDefault="00B12004" w:rsidP="00B12004">
            <w:pPr>
              <w:widowControl w:val="0"/>
              <w:spacing w:before="120"/>
              <w:rPr>
                <w:rFonts w:ascii="GFS Artemisia" w:hAnsi="GFS Artemisia"/>
                <w:bCs/>
                <w:i/>
                <w:iCs/>
                <w:vertAlign w:val="superscript"/>
                <w:lang w:bidi="he-IL"/>
              </w:rPr>
            </w:pPr>
            <w:r w:rsidRPr="00B12004">
              <w:rPr>
                <w:rFonts w:ascii="GFS Artemisia" w:hAnsi="GFS Artemisia"/>
                <w:b/>
                <w:color w:val="FF0000"/>
                <w:vertAlign w:val="superscript"/>
                <w:lang w:bidi="he-IL"/>
              </w:rPr>
              <w:t>11</w:t>
            </w:r>
            <w:r w:rsidR="008F051B" w:rsidRPr="00467D99">
              <w:rPr>
                <w:rFonts w:ascii="GFS Artemisia" w:hAnsi="GFS Artemisia"/>
                <w:bCs/>
                <w:lang w:bidi="he-IL"/>
              </w:rPr>
              <w:t>»</w:t>
            </w:r>
            <w:r w:rsidRPr="00B12004">
              <w:rPr>
                <w:rFonts w:ascii="GFS Artemisia" w:hAnsi="GFS Artemisia"/>
                <w:bCs/>
                <w:i/>
                <w:iCs/>
                <w:lang w:bidi="he-IL"/>
              </w:rPr>
              <w:t>Τώρα δεν είμαι πια μέσα στον κόσμο</w:t>
            </w:r>
            <w:r w:rsidR="008F051B">
              <w:rPr>
                <w:rFonts w:ascii="GFS Artemisia" w:hAnsi="GFS Artemisia"/>
                <w:bCs/>
                <w:i/>
                <w:iCs/>
                <w:lang w:bidi="he-IL"/>
              </w:rPr>
              <w:t xml:space="preserve">· </w:t>
            </w:r>
            <w:r w:rsidRPr="00B12004">
              <w:rPr>
                <w:rFonts w:ascii="GFS Artemisia" w:hAnsi="GFS Artemisia"/>
                <w:bCs/>
                <w:i/>
                <w:iCs/>
                <w:lang w:bidi="he-IL"/>
              </w:rPr>
              <w:t xml:space="preserve">ενώ αυτοί μένουν μέσα στον κόσμο, κι εγώ έρχομαι σ’ εσένα. </w:t>
            </w:r>
            <w:r w:rsidR="008F051B">
              <w:rPr>
                <w:rFonts w:ascii="GFS Artemisia" w:hAnsi="GFS Artemisia"/>
                <w:bCs/>
                <w:i/>
                <w:iCs/>
                <w:lang w:bidi="he-IL"/>
              </w:rPr>
              <w:t>Ά</w:t>
            </w:r>
            <w:r w:rsidRPr="00B12004">
              <w:rPr>
                <w:rFonts w:ascii="GFS Artemisia" w:hAnsi="GFS Artemisia"/>
                <w:bCs/>
                <w:i/>
                <w:iCs/>
                <w:lang w:bidi="he-IL"/>
              </w:rPr>
              <w:t>γιε Πατέρα, διατήρησέ τους στην πίστη με τη δύναμη του ονόματός σου που μου χάρισες, για να μείνουν ενωμένοι όπως εμείς.</w:t>
            </w:r>
            <w:r w:rsidRPr="00B12004">
              <w:rPr>
                <w:rFonts w:ascii="GFS Artemisia" w:hAnsi="GFS Artemisia"/>
                <w:bCs/>
                <w:i/>
                <w:iCs/>
                <w:vertAlign w:val="superscript"/>
                <w:lang w:bidi="he-IL"/>
              </w:rPr>
              <w:t xml:space="preserve"> </w:t>
            </w:r>
            <w:r w:rsidRPr="00B12004">
              <w:rPr>
                <w:rFonts w:ascii="GFS Artemisia" w:hAnsi="GFS Artemisia"/>
                <w:b/>
                <w:color w:val="FF0000"/>
                <w:vertAlign w:val="superscript"/>
                <w:lang w:bidi="he-IL"/>
              </w:rPr>
              <w:t>12</w:t>
            </w:r>
            <w:r w:rsidR="008F051B">
              <w:rPr>
                <w:rFonts w:ascii="GFS Artemisia" w:hAnsi="GFS Artemisia"/>
                <w:bCs/>
                <w:i/>
                <w:iCs/>
                <w:lang w:bidi="he-IL"/>
              </w:rPr>
              <w:t>Ὀ</w:t>
            </w:r>
            <w:r w:rsidRPr="00B12004">
              <w:rPr>
                <w:rFonts w:ascii="GFS Artemisia" w:hAnsi="GFS Artemisia"/>
                <w:bCs/>
                <w:i/>
                <w:iCs/>
                <w:lang w:bidi="he-IL"/>
              </w:rPr>
              <w:t>ταν ήμουν μαζί τους στον κόσμο, εγώ τους διατηρούσα στην πίστη με τη δύναμη του ονόματός σου. Αυτούς που μου έδωσες τους φύλαξα, και κανένας απ’ αυτούς δε χάθηκε, παρά μόνο</w:t>
            </w:r>
            <w:r w:rsidR="008F051B">
              <w:rPr>
                <w:rFonts w:ascii="GFS Artemisia" w:hAnsi="GFS Artemisia"/>
                <w:bCs/>
                <w:i/>
                <w:iCs/>
                <w:lang w:bidi="he-IL"/>
              </w:rPr>
              <w:t>ν</w:t>
            </w:r>
            <w:r w:rsidRPr="00B12004">
              <w:rPr>
                <w:rFonts w:ascii="GFS Artemisia" w:hAnsi="GFS Artemisia"/>
                <w:bCs/>
                <w:i/>
                <w:iCs/>
                <w:lang w:bidi="he-IL"/>
              </w:rPr>
              <w:t xml:space="preserve"> </w:t>
            </w:r>
            <w:r w:rsidR="008F051B">
              <w:rPr>
                <w:rFonts w:ascii="GFS Artemisia" w:hAnsi="GFS Artemisia"/>
                <w:bCs/>
                <w:i/>
                <w:iCs/>
                <w:lang w:bidi="he-IL"/>
              </w:rPr>
              <w:t>εκείνος που ήταν καταδικασμένος να χαθεί</w:t>
            </w:r>
            <w:r w:rsidRPr="00B12004">
              <w:rPr>
                <w:rFonts w:ascii="GFS Artemisia" w:hAnsi="GFS Artemisia"/>
                <w:bCs/>
                <w:i/>
                <w:iCs/>
                <w:lang w:bidi="he-IL"/>
              </w:rPr>
              <w:t>, για να εκπληρωθ</w:t>
            </w:r>
            <w:r w:rsidR="008F051B">
              <w:rPr>
                <w:rFonts w:ascii="GFS Artemisia" w:hAnsi="GFS Artemisia"/>
                <w:bCs/>
                <w:i/>
                <w:iCs/>
                <w:lang w:bidi="he-IL"/>
              </w:rPr>
              <w:t>εί</w:t>
            </w:r>
            <w:r w:rsidRPr="00B12004">
              <w:rPr>
                <w:rFonts w:ascii="GFS Artemisia" w:hAnsi="GFS Artemisia"/>
                <w:bCs/>
                <w:i/>
                <w:iCs/>
                <w:lang w:bidi="he-IL"/>
              </w:rPr>
              <w:t xml:space="preserve"> η Γραφή.</w:t>
            </w:r>
            <w:r w:rsidRPr="00B12004">
              <w:rPr>
                <w:rFonts w:ascii="GFS Artemisia" w:hAnsi="GFS Artemisia"/>
                <w:bCs/>
                <w:i/>
                <w:iCs/>
                <w:vertAlign w:val="superscript"/>
                <w:lang w:bidi="he-IL"/>
              </w:rPr>
              <w:t xml:space="preserve"> </w:t>
            </w:r>
          </w:p>
          <w:p w14:paraId="31184962" w14:textId="7F6314D1" w:rsidR="00517618" w:rsidRPr="00DC3B7D" w:rsidRDefault="00B12004" w:rsidP="00E8095B">
            <w:pPr>
              <w:widowControl w:val="0"/>
              <w:spacing w:before="120"/>
              <w:rPr>
                <w:rFonts w:ascii="GFS Artemisia" w:hAnsi="GFS Artemisia"/>
                <w:bCs/>
                <w:lang w:bidi="he-IL"/>
              </w:rPr>
            </w:pPr>
            <w:r w:rsidRPr="00B12004">
              <w:rPr>
                <w:rFonts w:ascii="GFS Artemisia" w:hAnsi="GFS Artemisia"/>
                <w:b/>
                <w:color w:val="FF0000"/>
                <w:vertAlign w:val="superscript"/>
                <w:lang w:bidi="he-IL"/>
              </w:rPr>
              <w:t>13</w:t>
            </w:r>
            <w:r w:rsidR="008F051B" w:rsidRPr="00467D99">
              <w:rPr>
                <w:rFonts w:ascii="GFS Artemisia" w:hAnsi="GFS Artemisia"/>
                <w:bCs/>
                <w:lang w:bidi="he-IL"/>
              </w:rPr>
              <w:t>»</w:t>
            </w:r>
            <w:r w:rsidRPr="00B12004">
              <w:rPr>
                <w:rFonts w:ascii="GFS Artemisia" w:hAnsi="GFS Artemisia"/>
                <w:bCs/>
                <w:i/>
                <w:iCs/>
                <w:lang w:bidi="he-IL"/>
              </w:rPr>
              <w:t>Τώρα όμως εγώ έρχομαι σ’ εσένα, και τα λέω αυτά όσο είμαι ακόμα στον κόσμο, ώστε να έχουν τη δική μου τη χαρά μέσα τους σ’ όλη την πληρότητά της</w:t>
            </w:r>
            <w:r w:rsidRPr="00B12004">
              <w:rPr>
                <w:rFonts w:ascii="GFS Artemisia" w:hAnsi="GFS Artemisia"/>
                <w:bCs/>
                <w:lang w:bidi="he-IL"/>
              </w:rPr>
              <w:t>.</w:t>
            </w:r>
          </w:p>
        </w:tc>
      </w:tr>
    </w:tbl>
    <w:p w14:paraId="58383D48" w14:textId="39CE087A" w:rsidR="00B34713" w:rsidRPr="009F54AA" w:rsidRDefault="00E8095B" w:rsidP="00E8095B">
      <w:pPr>
        <w:spacing w:before="120" w:line="340" w:lineRule="atLeast"/>
        <w:rPr>
          <w:rFonts w:ascii="GFS Artemisia" w:hAnsi="GFS Artemisia"/>
          <w:sz w:val="26"/>
          <w:szCs w:val="26"/>
          <w:lang w:bidi="he-IL"/>
        </w:rPr>
      </w:pPr>
      <w:r>
        <w:rPr>
          <w:rFonts w:ascii="GFS Artemisia" w:hAnsi="GFS Artemisia"/>
          <w:sz w:val="26"/>
          <w:szCs w:val="26"/>
          <w:lang w:bidi="he-IL"/>
        </w:rPr>
        <w:lastRenderedPageBreak/>
        <w:t>Σύμφωνα με τα λόγια του Χριστού προς τον Πατέρα του, π</w:t>
      </w:r>
      <w:r w:rsidR="007D7B5F" w:rsidRPr="007D7B5F">
        <w:rPr>
          <w:rFonts w:ascii="GFS Artemisia" w:hAnsi="GFS Artemisia"/>
          <w:sz w:val="26"/>
          <w:szCs w:val="26"/>
          <w:lang w:bidi="he-IL"/>
        </w:rPr>
        <w:t xml:space="preserve">ροϋπόθεση για </w:t>
      </w:r>
      <w:r>
        <w:rPr>
          <w:rFonts w:ascii="GFS Artemisia" w:hAnsi="GFS Artemisia"/>
          <w:sz w:val="26"/>
          <w:szCs w:val="26"/>
          <w:lang w:bidi="he-IL"/>
        </w:rPr>
        <w:t>ν</w:t>
      </w:r>
      <w:r w:rsidR="007D7B5F" w:rsidRPr="007D7B5F">
        <w:rPr>
          <w:rFonts w:ascii="GFS Artemisia" w:hAnsi="GFS Artemisia"/>
          <w:sz w:val="26"/>
          <w:szCs w:val="26"/>
          <w:lang w:bidi="he-IL"/>
        </w:rPr>
        <w:t xml:space="preserve">α </w:t>
      </w:r>
      <w:r>
        <w:rPr>
          <w:rFonts w:ascii="GFS Artemisia" w:hAnsi="GFS Artemisia"/>
          <w:sz w:val="26"/>
          <w:szCs w:val="26"/>
          <w:lang w:bidi="he-IL"/>
        </w:rPr>
        <w:t>μείνουν οι μαθητές του ασφαλείς και ενωμένοι</w:t>
      </w:r>
      <w:r w:rsidR="007D7B5F" w:rsidRPr="007D7B5F">
        <w:rPr>
          <w:rFonts w:ascii="GFS Artemisia" w:hAnsi="GFS Artemisia"/>
          <w:sz w:val="26"/>
          <w:szCs w:val="26"/>
          <w:lang w:bidi="he-IL"/>
        </w:rPr>
        <w:t xml:space="preserve"> είναι ότι κατανοούν τι σημαίνει </w:t>
      </w:r>
      <w:r w:rsidRPr="00E8095B">
        <w:rPr>
          <w:rFonts w:ascii="GFS Artemisia" w:hAnsi="GFS Artemisia"/>
          <w:sz w:val="26"/>
          <w:szCs w:val="26"/>
          <w:lang w:bidi="he-IL"/>
        </w:rPr>
        <w:t>“</w:t>
      </w:r>
      <w:r w:rsidR="007D7B5F" w:rsidRPr="007D7B5F">
        <w:rPr>
          <w:rFonts w:ascii="GFS Artemisia" w:hAnsi="GFS Artemisia"/>
          <w:sz w:val="26"/>
          <w:szCs w:val="26"/>
          <w:lang w:bidi="he-IL"/>
        </w:rPr>
        <w:t>Αιώνια Ζωή</w:t>
      </w:r>
      <w:r w:rsidRPr="00E8095B">
        <w:rPr>
          <w:rFonts w:ascii="GFS Artemisia" w:hAnsi="GFS Artemisia"/>
          <w:sz w:val="26"/>
          <w:szCs w:val="26"/>
          <w:lang w:bidi="he-IL"/>
        </w:rPr>
        <w:t>”</w:t>
      </w:r>
      <w:r w:rsidR="007D7B5F" w:rsidRPr="007D7B5F">
        <w:rPr>
          <w:rFonts w:ascii="GFS Artemisia" w:hAnsi="GFS Artemisia"/>
          <w:sz w:val="26"/>
          <w:szCs w:val="26"/>
          <w:lang w:bidi="he-IL"/>
        </w:rPr>
        <w:t xml:space="preserve">, με άλλα λόγια, ότι γνωρίζουν τον μόνο αληθινό Θεό. Αυτή η εξίσωση περιλαμβάνει τον βιβλικό ορισμό του τι δηλώνεται στην ορθόδοξη παράδοση με τον όρο </w:t>
      </w:r>
      <w:r w:rsidR="00653A8A" w:rsidRPr="00653A8A">
        <w:rPr>
          <w:rFonts w:ascii="GFS Artemisia" w:hAnsi="GFS Artemisia"/>
          <w:sz w:val="26"/>
          <w:szCs w:val="26"/>
          <w:lang w:bidi="he-IL"/>
        </w:rPr>
        <w:t>“</w:t>
      </w:r>
      <w:r w:rsidR="007D7B5F" w:rsidRPr="007D7B5F">
        <w:rPr>
          <w:rFonts w:ascii="GFS Artemisia" w:hAnsi="GFS Artemisia"/>
          <w:sz w:val="26"/>
          <w:szCs w:val="26"/>
          <w:lang w:bidi="he-IL"/>
        </w:rPr>
        <w:t>Θεολογία</w:t>
      </w:r>
      <w:r w:rsidR="00653A8A" w:rsidRPr="00653A8A">
        <w:rPr>
          <w:rFonts w:ascii="GFS Artemisia" w:hAnsi="GFS Artemisia"/>
          <w:sz w:val="26"/>
          <w:szCs w:val="26"/>
          <w:lang w:bidi="he-IL"/>
        </w:rPr>
        <w:t>”</w:t>
      </w:r>
      <w:r w:rsidR="007D7B5F" w:rsidRPr="007D7B5F">
        <w:rPr>
          <w:rFonts w:ascii="GFS Artemisia" w:hAnsi="GFS Artemisia"/>
          <w:sz w:val="26"/>
          <w:szCs w:val="26"/>
          <w:lang w:bidi="he-IL"/>
        </w:rPr>
        <w:t>. Θεολογία δεν είναι μια θεωρητική γνώση του Θεού, αλλά η ικανότητα να δει κανείς το έργο του Θεού στην Ιστορία.</w:t>
      </w:r>
      <w:r w:rsidR="009F54AA" w:rsidRPr="009F54AA">
        <w:rPr>
          <w:rFonts w:ascii="GFS Artemisia" w:hAnsi="GFS Artemisia"/>
          <w:noProof/>
          <w:sz w:val="26"/>
          <w:szCs w:val="26"/>
          <w:lang w:bidi="he-IL"/>
        </w:rPr>
        <w:t xml:space="preserve"> </w:t>
      </w:r>
    </w:p>
    <w:bookmarkEnd w:id="0"/>
    <w:bookmarkEnd w:id="1"/>
    <w:p w14:paraId="154A2364" w14:textId="77777777" w:rsidR="00DD5636" w:rsidRDefault="00DD5636" w:rsidP="00DD5636">
      <w:pPr>
        <w:spacing w:before="120" w:line="320" w:lineRule="atLeast"/>
        <w:rPr>
          <w:rFonts w:ascii="GFS Artemisia" w:hAnsi="GFS Artemisia"/>
          <w:sz w:val="26"/>
          <w:szCs w:val="26"/>
          <w:lang w:bidi="he-IL"/>
        </w:rPr>
      </w:pPr>
      <w:r w:rsidRPr="00653A8A">
        <w:rPr>
          <w:rFonts w:ascii="GFS Artemisia" w:hAnsi="GFS Artemisia"/>
          <w:sz w:val="26"/>
          <w:szCs w:val="26"/>
          <w:lang w:bidi="he-IL"/>
        </w:rPr>
        <w:t xml:space="preserve">Για να γίνει κατανοητή η σχέση μεταξύ της </w:t>
      </w:r>
      <w:r>
        <w:rPr>
          <w:rFonts w:ascii="GFS Artemisia" w:hAnsi="GFS Artemisia"/>
          <w:sz w:val="26"/>
          <w:szCs w:val="26"/>
          <w:lang w:bidi="he-IL"/>
        </w:rPr>
        <w:t xml:space="preserve">αφιερωμένης στη μνήμη των Πατέρων της Α´ Οικουμενικής Συνόδου </w:t>
      </w:r>
      <w:r w:rsidRPr="00653A8A">
        <w:rPr>
          <w:rFonts w:ascii="GFS Artemisia" w:hAnsi="GFS Artemisia"/>
          <w:sz w:val="26"/>
          <w:szCs w:val="26"/>
          <w:lang w:bidi="he-IL"/>
        </w:rPr>
        <w:t>γιορτής και του έργου του Αγίου Πνεύματος στην Ιστορία, πρέπει να επιστρέψει κανείς στην πρώτη περίοδο της Εκκλησίας. Η θέση ότι ο ελληνισμός δάνεισε στον χριστιανισμό τη γλώσσα και τις μορφές έκφρασής του για τη διατύπωση της χριστιανικής θεολογίας είναι αναντίρρητα αποδεκτή από το σύνολο των ερευνητών. Όμως δεν ήταν αυτό το δάνειο που άλλαξε την πορεία της Ιστορίας και γέννησε έναν καινούργιο πολιτισμό. Αυτό που έπαιξε αποφασιστικό ρόλο προς την κατεύθυνση αυτήν ήταν η συνάντηση στο πλαίσιο του χριστιανισμού δύο εντελώς διαφορετικών πολιτιστικών παραδόσεων, της ιουδαϊκής και της ελληνικής, δύο θεωρήσεων του κόσμου που εμφανίζονται εντελώς αντίθετες μεταξύ τους. Σύμφωνα με την ιουδαϊκή θεώρηση του κόσμου, η οποία κληροδοτήθηκε στον χριστιανισμό, ο κόσμος προϋποθέτει την ύπαρξη ενός θεού εντελώς ελεύθερου και ανεξάρτητου από αυτόν. Αντίθετα ο ελληνισμός, αν και δεν αμφισβητούσε την ύπαρξη του θεού, ουδέποτε τον θεώρησε ως προϋπόθεση του κόσμου. Ο θεός υπάρχει μέσα στον κόσμο· δεν είναι η προϋπόθεση, αλλά το συμπέρασμα στο οποίο καταλήγει κανείς εξετάζοντας τον κόσμο. Αν η Φιλοσοφία άρχισε με την προσπάθεια του Θαλή να εξηγήσει την προέλευση των όντων από το νερό, εκείνος ο οποίος θεμελίωσε την ιδέα ότι τα πάντα προέρχονται από ένα αρχικό αιώνιο και άχρονο στοιχείο, το οποίο συνεχώς μεταβάλλεται σε διάφορα στοιχεία, είναι ο δεύτερος της σχολής της Μιλήτου, ο Αναξίμανδρος. Έτσι, η προβληματική των αρχαίων Ελλήνων είχε από την αρχή προσανατολιστεί προς τη φύση, την ουσία που παραμένει σταθερή. Η προβληματική αυτή που προερχόταν από την ελληνική αντίληψη για τη φύση, επηρέασε τόσο έντονα την παραπέρα εννοιολογική εξέλιξη, ώστε το χρονικό γίγνεσθαι αντιμετωπιζόταν ως κάτι δευτερεύον, που καθαυτό δεν άξιζε να συγκεντρώσει το μεταφυσικό ενδιαφέρον. Όχι μόνον τον ατομικά καθορισμένο άνθρωπο, αλλά και ολόκληρο το ανθρώπινο γένος, με τις τύχες, τις πράξεις και τα παθήματά του, η ελληνική επιστήμη το θεωρούσε τυπικά ένα επεισόδιο μόνον, ένα ιδιαίτερο παροδικό πλάσμα στην επαναλαμβανόμενη με τους ίδιους πάντοτε νόμους κοσμική διαδικασία</w:t>
      </w:r>
      <w:r w:rsidRPr="003E502B">
        <w:rPr>
          <w:rStyle w:val="FootnoteReference"/>
          <w:rFonts w:ascii="GFS Artemisia" w:hAnsi="GFS Artemisia"/>
          <w:iCs/>
          <w:szCs w:val="26"/>
          <w:lang w:bidi="he-IL"/>
        </w:rPr>
        <w:footnoteReference w:id="1"/>
      </w:r>
      <w:r w:rsidRPr="00653A8A">
        <w:rPr>
          <w:rFonts w:ascii="GFS Artemisia" w:hAnsi="GFS Artemisia"/>
          <w:sz w:val="26"/>
          <w:szCs w:val="26"/>
          <w:lang w:bidi="he-IL"/>
        </w:rPr>
        <w:t xml:space="preserve">. Βασική ιδέα του Αναξιμάνδρου ήταν ότι τα διάφορα στοιχεία, νοούμενα ως θεοί, προσπαθούν αδιάλειπτα να επεκτείνουν την κυριαρχία τους, αλλά υπάρχει ένα είδος αναγκαιότητας, ένα είδος φυσικού νόμου που συνεχώς αποκαθιστά την ισορροπία. Η αντίληψη αυτή της “δικαιοσύνης” -της μη υπέρβασης καθορισμένων ορίων- ήταν μια από τις βαθύτερες ελληνικές πεποιθήσεις. Οι θεοί υπόκειντο στη δικαιοσύνη ακριβώς όπως και οι άνθρωποι, αλλά αυτή η ανώτατη εξουσία δεν ήταν καθ’ </w:t>
      </w:r>
      <w:proofErr w:type="spellStart"/>
      <w:r w:rsidRPr="00653A8A">
        <w:rPr>
          <w:rFonts w:ascii="GFS Artemisia" w:hAnsi="GFS Artemisia"/>
          <w:sz w:val="26"/>
          <w:szCs w:val="26"/>
          <w:lang w:bidi="he-IL"/>
        </w:rPr>
        <w:t>εαυτήν</w:t>
      </w:r>
      <w:proofErr w:type="spellEnd"/>
      <w:r w:rsidRPr="00653A8A">
        <w:rPr>
          <w:rFonts w:ascii="GFS Artemisia" w:hAnsi="GFS Artemisia"/>
          <w:sz w:val="26"/>
          <w:szCs w:val="26"/>
          <w:lang w:bidi="he-IL"/>
        </w:rPr>
        <w:t xml:space="preserve"> προσωπική, δεν ήταν ένας ανώτατος θεός</w:t>
      </w:r>
      <w:r w:rsidRPr="003E502B">
        <w:rPr>
          <w:rStyle w:val="FootnoteReference"/>
          <w:rFonts w:ascii="GFS Artemisia" w:hAnsi="GFS Artemisia"/>
          <w:iCs/>
          <w:szCs w:val="26"/>
          <w:lang w:bidi="he-IL"/>
        </w:rPr>
        <w:footnoteReference w:id="2"/>
      </w:r>
      <w:r w:rsidRPr="00653A8A">
        <w:rPr>
          <w:rFonts w:ascii="GFS Artemisia" w:hAnsi="GFS Artemisia"/>
          <w:sz w:val="26"/>
          <w:szCs w:val="26"/>
          <w:lang w:bidi="he-IL"/>
        </w:rPr>
        <w:t>. Αν, λοιπόν, για την ιουδαϊκή σκέψη οτιδήποτε υπάρχει είναι αποτέλεσμα της απόλυτης, ακόμη και αυθαίρετης, ελευθερίας του Θεού και των επεμβάσεών του μέσα στον χώρο και στον χρόνο, για την ελληνική νοοτροπία μια τέτοια ελευθερία που μπορεί να αυθαιρετεί απέναντι στον κόσμο και στην αρμονία του θεωρείται ύβρις. Έτσι, αν για τον Ιουδαίο το κέντρο βάρους πέφτει στο γινόμενο, στο ενεργούμενο, και γι’ αυτό βλέπει τα πάντα από τη σκοπιά της Ιστορίας, το ενδιαφέρον του Έλληνα εστιάζεται στο υπάρχον. Για τον Ιουδαίο που γίνεται χριστιανός το οντολογικό ερώτημα σχετικά με τον Χριστό είναι ουσιαστικά ανύπαρκτο· μπορεί εύκολα να κατανοήσει τον Χριστό ως μια επέμβαση του Θεού στον κόσμο. Αντίθετα, για να κατανοήσει ο Έλληνας το ευαγγέλιο, πρέπει πρώτα να δώσει μια ικανοποιητική απάντηση στο σχετικό με το τι είναι ο Χριστός ερώτημα.</w:t>
      </w:r>
    </w:p>
    <w:p w14:paraId="583C6408" w14:textId="32DA678B" w:rsidR="00DD5636" w:rsidRPr="00653A8A" w:rsidRDefault="009F54AA" w:rsidP="00DD5636">
      <w:pPr>
        <w:spacing w:before="120" w:line="320" w:lineRule="atLeast"/>
        <w:rPr>
          <w:rFonts w:ascii="GFS Artemisia" w:hAnsi="GFS Artemisia"/>
          <w:sz w:val="26"/>
          <w:szCs w:val="26"/>
          <w:lang w:bidi="he-IL"/>
        </w:rPr>
      </w:pPr>
      <w:r>
        <w:rPr>
          <w:noProof/>
        </w:rPr>
        <mc:AlternateContent>
          <mc:Choice Requires="wps">
            <w:drawing>
              <wp:anchor distT="0" distB="0" distL="114300" distR="114300" simplePos="0" relativeHeight="251664384" behindDoc="0" locked="0" layoutInCell="1" allowOverlap="1" wp14:anchorId="7FC30EB1" wp14:editId="3F96DECC">
                <wp:simplePos x="0" y="0"/>
                <wp:positionH relativeFrom="column">
                  <wp:posOffset>3820795</wp:posOffset>
                </wp:positionH>
                <wp:positionV relativeFrom="paragraph">
                  <wp:posOffset>2671445</wp:posOffset>
                </wp:positionV>
                <wp:extent cx="1907540" cy="635"/>
                <wp:effectExtent l="0" t="0" r="0" b="12065"/>
                <wp:wrapSquare wrapText="bothSides"/>
                <wp:docPr id="1" name="Text Box 1"/>
                <wp:cNvGraphicFramePr/>
                <a:graphic xmlns:a="http://schemas.openxmlformats.org/drawingml/2006/main">
                  <a:graphicData uri="http://schemas.microsoft.com/office/word/2010/wordprocessingShape">
                    <wps:wsp>
                      <wps:cNvSpPr txBox="1"/>
                      <wps:spPr>
                        <a:xfrm>
                          <a:off x="0" y="0"/>
                          <a:ext cx="1907540" cy="635"/>
                        </a:xfrm>
                        <a:prstGeom prst="rect">
                          <a:avLst/>
                        </a:prstGeom>
                        <a:solidFill>
                          <a:prstClr val="white"/>
                        </a:solidFill>
                        <a:ln>
                          <a:noFill/>
                        </a:ln>
                      </wps:spPr>
                      <wps:txbx>
                        <w:txbxContent>
                          <w:p w14:paraId="6BE76940" w14:textId="27BDBD94" w:rsidR="009F54AA" w:rsidRDefault="009F54AA" w:rsidP="009F54AA">
                            <w:pPr>
                              <w:pStyle w:val="Caption"/>
                              <w:rPr>
                                <w:rFonts w:ascii="GFS Artemisia" w:hAnsi="GFS Artemisia"/>
                                <w:b w:val="0"/>
                                <w:bCs w:val="0"/>
                                <w:color w:val="984806" w:themeColor="accent6" w:themeShade="80"/>
                                <w:sz w:val="18"/>
                                <w:szCs w:val="18"/>
                              </w:rPr>
                            </w:pPr>
                            <w:r w:rsidRPr="00B34713">
                              <w:rPr>
                                <w:rFonts w:ascii="GFS Artemisia" w:hAnsi="GFS Artemisia"/>
                                <w:b w:val="0"/>
                                <w:bCs w:val="0"/>
                                <w:color w:val="984806" w:themeColor="accent6" w:themeShade="80"/>
                                <w:sz w:val="18"/>
                                <w:szCs w:val="18"/>
                                <w:lang w:val="en-US"/>
                              </w:rPr>
                              <w:t xml:space="preserve">V. </w:t>
                            </w:r>
                            <w:proofErr w:type="spellStart"/>
                            <w:r w:rsidRPr="00B34713">
                              <w:rPr>
                                <w:rFonts w:ascii="GFS Artemisia" w:hAnsi="GFS Artemisia"/>
                                <w:b w:val="0"/>
                                <w:bCs w:val="0"/>
                                <w:color w:val="984806" w:themeColor="accent6" w:themeShade="80"/>
                                <w:sz w:val="18"/>
                                <w:szCs w:val="18"/>
                                <w:lang w:val="en-US"/>
                              </w:rPr>
                              <w:t>Surikov</w:t>
                            </w:r>
                            <w:proofErr w:type="spellEnd"/>
                            <w:r>
                              <w:rPr>
                                <w:rFonts w:ascii="GFS Artemisia" w:hAnsi="GFS Artemisia"/>
                                <w:b w:val="0"/>
                                <w:bCs w:val="0"/>
                                <w:color w:val="984806" w:themeColor="accent6" w:themeShade="80"/>
                                <w:sz w:val="18"/>
                                <w:szCs w:val="18"/>
                              </w:rPr>
                              <w:t>:</w:t>
                            </w:r>
                            <w:r>
                              <w:rPr>
                                <w:rFonts w:ascii="GFS Artemisia" w:hAnsi="GFS Artemisia"/>
                                <w:b w:val="0"/>
                                <w:bCs w:val="0"/>
                                <w:color w:val="984806" w:themeColor="accent6" w:themeShade="80"/>
                                <w:sz w:val="18"/>
                                <w:szCs w:val="18"/>
                                <w:lang w:val="en-US"/>
                              </w:rPr>
                              <w:t xml:space="preserve"> </w:t>
                            </w:r>
                            <w:r w:rsidRPr="009F54AA">
                              <w:rPr>
                                <w:rFonts w:ascii="GFS Artemisia" w:hAnsi="GFS Artemisia"/>
                                <w:b w:val="0"/>
                                <w:bCs w:val="0"/>
                                <w:i/>
                                <w:iCs/>
                                <w:color w:val="984806" w:themeColor="accent6" w:themeShade="80"/>
                                <w:sz w:val="18"/>
                                <w:szCs w:val="18"/>
                              </w:rPr>
                              <w:t>Α´</w:t>
                            </w:r>
                            <w:r w:rsidRPr="009F54AA">
                              <w:rPr>
                                <w:rFonts w:ascii="GFS Artemisia" w:hAnsi="GFS Artemisia"/>
                                <w:b w:val="0"/>
                                <w:bCs w:val="0"/>
                                <w:i/>
                                <w:iCs/>
                                <w:color w:val="984806" w:themeColor="accent6" w:themeShade="80"/>
                                <w:sz w:val="18"/>
                                <w:szCs w:val="18"/>
                                <w:lang w:val="en-US"/>
                              </w:rPr>
                              <w:t xml:space="preserve"> </w:t>
                            </w:r>
                            <w:r w:rsidRPr="009F54AA">
                              <w:rPr>
                                <w:rFonts w:ascii="GFS Artemisia" w:hAnsi="GFS Artemisia"/>
                                <w:b w:val="0"/>
                                <w:bCs w:val="0"/>
                                <w:i/>
                                <w:iCs/>
                                <w:color w:val="984806" w:themeColor="accent6" w:themeShade="80"/>
                                <w:sz w:val="18"/>
                                <w:szCs w:val="18"/>
                              </w:rPr>
                              <w:t>Οικουμενική</w:t>
                            </w:r>
                            <w:r w:rsidRPr="009F54AA">
                              <w:rPr>
                                <w:rFonts w:ascii="GFS Artemisia" w:hAnsi="GFS Artemisia"/>
                                <w:b w:val="0"/>
                                <w:bCs w:val="0"/>
                                <w:i/>
                                <w:iCs/>
                                <w:color w:val="984806" w:themeColor="accent6" w:themeShade="80"/>
                                <w:sz w:val="18"/>
                                <w:szCs w:val="18"/>
                                <w:lang w:val="en-US"/>
                              </w:rPr>
                              <w:t xml:space="preserve"> </w:t>
                            </w:r>
                            <w:r w:rsidRPr="009F54AA">
                              <w:rPr>
                                <w:rFonts w:ascii="GFS Artemisia" w:hAnsi="GFS Artemisia"/>
                                <w:b w:val="0"/>
                                <w:bCs w:val="0"/>
                                <w:i/>
                                <w:iCs/>
                                <w:color w:val="984806" w:themeColor="accent6" w:themeShade="80"/>
                                <w:sz w:val="18"/>
                                <w:szCs w:val="18"/>
                              </w:rPr>
                              <w:t>Σύνοδος</w:t>
                            </w:r>
                          </w:p>
                          <w:p w14:paraId="2462A05E" w14:textId="3B9F8E4A" w:rsidR="009F54AA" w:rsidRPr="009F54AA" w:rsidRDefault="009F54AA" w:rsidP="009F54AA">
                            <w:pPr>
                              <w:pStyle w:val="Caption"/>
                              <w:rPr>
                                <w:rFonts w:ascii="GFS Artemisia" w:hAnsi="GFS Artemisia"/>
                                <w:color w:val="984806" w:themeColor="accent6" w:themeShade="80"/>
                                <w:sz w:val="18"/>
                                <w:szCs w:val="18"/>
                              </w:rPr>
                            </w:pPr>
                            <w:r>
                              <w:rPr>
                                <w:rFonts w:ascii="GFS Artemisia" w:hAnsi="GFS Artemisia"/>
                                <w:b w:val="0"/>
                                <w:bCs w:val="0"/>
                                <w:color w:val="984806" w:themeColor="accent6" w:themeShade="80"/>
                                <w:sz w:val="18"/>
                                <w:szCs w:val="18"/>
                              </w:rPr>
                              <w:t>Σχεδίασμα</w:t>
                            </w:r>
                            <w:r w:rsidRPr="009F54AA">
                              <w:rPr>
                                <w:rFonts w:ascii="GFS Artemisia" w:hAnsi="GFS Artemisia"/>
                                <w:b w:val="0"/>
                                <w:bCs w:val="0"/>
                                <w:color w:val="984806" w:themeColor="accent6" w:themeShade="80"/>
                                <w:sz w:val="18"/>
                                <w:szCs w:val="18"/>
                              </w:rPr>
                              <w:t xml:space="preserve"> </w:t>
                            </w:r>
                            <w:r>
                              <w:rPr>
                                <w:rFonts w:ascii="GFS Artemisia" w:hAnsi="GFS Artemisia"/>
                                <w:b w:val="0"/>
                                <w:bCs w:val="0"/>
                                <w:color w:val="984806" w:themeColor="accent6" w:themeShade="80"/>
                                <w:sz w:val="18"/>
                                <w:szCs w:val="18"/>
                              </w:rPr>
                              <w:t>για</w:t>
                            </w:r>
                            <w:r w:rsidRPr="009F54AA">
                              <w:rPr>
                                <w:rFonts w:ascii="GFS Artemisia" w:hAnsi="GFS Artemisia"/>
                                <w:b w:val="0"/>
                                <w:bCs w:val="0"/>
                                <w:color w:val="984806" w:themeColor="accent6" w:themeShade="80"/>
                                <w:sz w:val="18"/>
                                <w:szCs w:val="18"/>
                              </w:rPr>
                              <w:t xml:space="preserve"> </w:t>
                            </w:r>
                            <w:r>
                              <w:rPr>
                                <w:rFonts w:ascii="GFS Artemisia" w:hAnsi="GFS Artemisia"/>
                                <w:b w:val="0"/>
                                <w:bCs w:val="0"/>
                                <w:color w:val="984806" w:themeColor="accent6" w:themeShade="80"/>
                                <w:sz w:val="18"/>
                                <w:szCs w:val="18"/>
                              </w:rPr>
                              <w:t xml:space="preserve">την εικονογράφηση του Ναού του </w:t>
                            </w:r>
                            <w:proofErr w:type="spellStart"/>
                            <w:r>
                              <w:rPr>
                                <w:rFonts w:ascii="GFS Artemisia" w:hAnsi="GFS Artemisia"/>
                                <w:b w:val="0"/>
                                <w:bCs w:val="0"/>
                                <w:color w:val="984806" w:themeColor="accent6" w:themeShade="80"/>
                                <w:sz w:val="18"/>
                                <w:szCs w:val="18"/>
                              </w:rPr>
                              <w:t>Σωτήρος</w:t>
                            </w:r>
                            <w:proofErr w:type="spellEnd"/>
                            <w:r>
                              <w:rPr>
                                <w:rFonts w:ascii="GFS Artemisia" w:hAnsi="GFS Artemisia"/>
                                <w:b w:val="0"/>
                                <w:bCs w:val="0"/>
                                <w:color w:val="984806" w:themeColor="accent6" w:themeShade="80"/>
                                <w:sz w:val="18"/>
                                <w:szCs w:val="18"/>
                              </w:rPr>
                              <w:t xml:space="preserve"> </w:t>
                            </w:r>
                            <w:r w:rsidRPr="00B34713">
                              <w:rPr>
                                <w:rFonts w:ascii="GFS Artemisia" w:hAnsi="GFS Artemisia"/>
                                <w:b w:val="0"/>
                                <w:bCs w:val="0"/>
                                <w:color w:val="984806" w:themeColor="accent6" w:themeShade="80"/>
                                <w:sz w:val="18"/>
                                <w:szCs w:val="18"/>
                              </w:rPr>
                              <w:t>(1876)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FC30EB1" id="_x0000_t202" coordsize="21600,21600" o:spt="202" path="m,l,21600r21600,l21600,xe">
                <v:stroke joinstyle="miter"/>
                <v:path gradientshapeok="t" o:connecttype="rect"/>
              </v:shapetype>
              <v:shape id="Text Box 1" o:spid="_x0000_s1026" type="#_x0000_t202" style="position:absolute;left:0;text-align:left;margin-left:300.85pt;margin-top:210.35pt;width:150.2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" stroked="f">
                <v:textbox style="mso-fit-shape-to-text:t" inset="0,0,0,0">
                  <w:txbxContent>
                    <w:p w14:paraId="6BE76940" w14:textId="27BDBD94" w:rsidR="009F54AA" w:rsidRDefault="009F54AA" w:rsidP="009F54AA">
                      <w:pPr>
                        <w:pStyle w:val="Caption"/>
                        <w:rPr>
                          <w:rFonts w:ascii="GFS Artemisia" w:hAnsi="GFS Artemisia"/>
                          <w:b w:val="0"/>
                          <w:bCs w:val="0"/>
                          <w:color w:val="984806" w:themeColor="accent6" w:themeShade="80"/>
                          <w:sz w:val="18"/>
                          <w:szCs w:val="18"/>
                        </w:rPr>
                      </w:pPr>
                      <w:r w:rsidRPr="00B34713">
                        <w:rPr>
                          <w:rFonts w:ascii="GFS Artemisia" w:hAnsi="GFS Artemisia"/>
                          <w:b w:val="0"/>
                          <w:bCs w:val="0"/>
                          <w:color w:val="984806" w:themeColor="accent6" w:themeShade="80"/>
                          <w:sz w:val="18"/>
                          <w:szCs w:val="18"/>
                          <w:lang w:val="en-US"/>
                        </w:rPr>
                        <w:t xml:space="preserve">V. </w:t>
                      </w:r>
                      <w:proofErr w:type="spellStart"/>
                      <w:r w:rsidRPr="00B34713">
                        <w:rPr>
                          <w:rFonts w:ascii="GFS Artemisia" w:hAnsi="GFS Artemisia"/>
                          <w:b w:val="0"/>
                          <w:bCs w:val="0"/>
                          <w:color w:val="984806" w:themeColor="accent6" w:themeShade="80"/>
                          <w:sz w:val="18"/>
                          <w:szCs w:val="18"/>
                          <w:lang w:val="en-US"/>
                        </w:rPr>
                        <w:t>Surikov</w:t>
                      </w:r>
                      <w:proofErr w:type="spellEnd"/>
                      <w:r>
                        <w:rPr>
                          <w:rFonts w:ascii="GFS Artemisia" w:hAnsi="GFS Artemisia"/>
                          <w:b w:val="0"/>
                          <w:bCs w:val="0"/>
                          <w:color w:val="984806" w:themeColor="accent6" w:themeShade="80"/>
                          <w:sz w:val="18"/>
                          <w:szCs w:val="18"/>
                        </w:rPr>
                        <w:t>:</w:t>
                      </w:r>
                      <w:r>
                        <w:rPr>
                          <w:rFonts w:ascii="GFS Artemisia" w:hAnsi="GFS Artemisia"/>
                          <w:b w:val="0"/>
                          <w:bCs w:val="0"/>
                          <w:color w:val="984806" w:themeColor="accent6" w:themeShade="80"/>
                          <w:sz w:val="18"/>
                          <w:szCs w:val="18"/>
                          <w:lang w:val="en-US"/>
                        </w:rPr>
                        <w:t xml:space="preserve"> </w:t>
                      </w:r>
                      <w:r w:rsidRPr="009F54AA">
                        <w:rPr>
                          <w:rFonts w:ascii="GFS Artemisia" w:hAnsi="GFS Artemisia"/>
                          <w:b w:val="0"/>
                          <w:bCs w:val="0"/>
                          <w:i/>
                          <w:iCs/>
                          <w:color w:val="984806" w:themeColor="accent6" w:themeShade="80"/>
                          <w:sz w:val="18"/>
                          <w:szCs w:val="18"/>
                        </w:rPr>
                        <w:t>Α´</w:t>
                      </w:r>
                      <w:r w:rsidRPr="009F54AA">
                        <w:rPr>
                          <w:rFonts w:ascii="GFS Artemisia" w:hAnsi="GFS Artemisia"/>
                          <w:b w:val="0"/>
                          <w:bCs w:val="0"/>
                          <w:i/>
                          <w:iCs/>
                          <w:color w:val="984806" w:themeColor="accent6" w:themeShade="80"/>
                          <w:sz w:val="18"/>
                          <w:szCs w:val="18"/>
                          <w:lang w:val="en-US"/>
                        </w:rPr>
                        <w:t xml:space="preserve"> </w:t>
                      </w:r>
                      <w:r w:rsidRPr="009F54AA">
                        <w:rPr>
                          <w:rFonts w:ascii="GFS Artemisia" w:hAnsi="GFS Artemisia"/>
                          <w:b w:val="0"/>
                          <w:bCs w:val="0"/>
                          <w:i/>
                          <w:iCs/>
                          <w:color w:val="984806" w:themeColor="accent6" w:themeShade="80"/>
                          <w:sz w:val="18"/>
                          <w:szCs w:val="18"/>
                        </w:rPr>
                        <w:t>Οικουμενική</w:t>
                      </w:r>
                      <w:r w:rsidRPr="009F54AA">
                        <w:rPr>
                          <w:rFonts w:ascii="GFS Artemisia" w:hAnsi="GFS Artemisia"/>
                          <w:b w:val="0"/>
                          <w:bCs w:val="0"/>
                          <w:i/>
                          <w:iCs/>
                          <w:color w:val="984806" w:themeColor="accent6" w:themeShade="80"/>
                          <w:sz w:val="18"/>
                          <w:szCs w:val="18"/>
                          <w:lang w:val="en-US"/>
                        </w:rPr>
                        <w:t xml:space="preserve"> </w:t>
                      </w:r>
                      <w:r w:rsidRPr="009F54AA">
                        <w:rPr>
                          <w:rFonts w:ascii="GFS Artemisia" w:hAnsi="GFS Artemisia"/>
                          <w:b w:val="0"/>
                          <w:bCs w:val="0"/>
                          <w:i/>
                          <w:iCs/>
                          <w:color w:val="984806" w:themeColor="accent6" w:themeShade="80"/>
                          <w:sz w:val="18"/>
                          <w:szCs w:val="18"/>
                        </w:rPr>
                        <w:t>Σύνοδος</w:t>
                      </w:r>
                    </w:p>
                    <w:p w14:paraId="2462A05E" w14:textId="3B9F8E4A" w:rsidR="009F54AA" w:rsidRPr="009F54AA" w:rsidRDefault="009F54AA" w:rsidP="009F54AA">
                      <w:pPr>
                        <w:pStyle w:val="Caption"/>
                        <w:rPr>
                          <w:rFonts w:ascii="GFS Artemisia" w:hAnsi="GFS Artemisia"/>
                          <w:color w:val="984806" w:themeColor="accent6" w:themeShade="80"/>
                          <w:sz w:val="18"/>
                          <w:szCs w:val="18"/>
                        </w:rPr>
                      </w:pPr>
                      <w:r>
                        <w:rPr>
                          <w:rFonts w:ascii="GFS Artemisia" w:hAnsi="GFS Artemisia"/>
                          <w:b w:val="0"/>
                          <w:bCs w:val="0"/>
                          <w:color w:val="984806" w:themeColor="accent6" w:themeShade="80"/>
                          <w:sz w:val="18"/>
                          <w:szCs w:val="18"/>
                        </w:rPr>
                        <w:t>Σχεδίασμα</w:t>
                      </w:r>
                      <w:r w:rsidRPr="009F54AA">
                        <w:rPr>
                          <w:rFonts w:ascii="GFS Artemisia" w:hAnsi="GFS Artemisia"/>
                          <w:b w:val="0"/>
                          <w:bCs w:val="0"/>
                          <w:color w:val="984806" w:themeColor="accent6" w:themeShade="80"/>
                          <w:sz w:val="18"/>
                          <w:szCs w:val="18"/>
                        </w:rPr>
                        <w:t xml:space="preserve"> </w:t>
                      </w:r>
                      <w:r>
                        <w:rPr>
                          <w:rFonts w:ascii="GFS Artemisia" w:hAnsi="GFS Artemisia"/>
                          <w:b w:val="0"/>
                          <w:bCs w:val="0"/>
                          <w:color w:val="984806" w:themeColor="accent6" w:themeShade="80"/>
                          <w:sz w:val="18"/>
                          <w:szCs w:val="18"/>
                        </w:rPr>
                        <w:t>για</w:t>
                      </w:r>
                      <w:r w:rsidRPr="009F54AA">
                        <w:rPr>
                          <w:rFonts w:ascii="GFS Artemisia" w:hAnsi="GFS Artemisia"/>
                          <w:b w:val="0"/>
                          <w:bCs w:val="0"/>
                          <w:color w:val="984806" w:themeColor="accent6" w:themeShade="80"/>
                          <w:sz w:val="18"/>
                          <w:szCs w:val="18"/>
                        </w:rPr>
                        <w:t xml:space="preserve"> </w:t>
                      </w:r>
                      <w:r>
                        <w:rPr>
                          <w:rFonts w:ascii="GFS Artemisia" w:hAnsi="GFS Artemisia"/>
                          <w:b w:val="0"/>
                          <w:bCs w:val="0"/>
                          <w:color w:val="984806" w:themeColor="accent6" w:themeShade="80"/>
                          <w:sz w:val="18"/>
                          <w:szCs w:val="18"/>
                        </w:rPr>
                        <w:t xml:space="preserve">την εικονογράφηση του Ναού του </w:t>
                      </w:r>
                      <w:proofErr w:type="spellStart"/>
                      <w:r>
                        <w:rPr>
                          <w:rFonts w:ascii="GFS Artemisia" w:hAnsi="GFS Artemisia"/>
                          <w:b w:val="0"/>
                          <w:bCs w:val="0"/>
                          <w:color w:val="984806" w:themeColor="accent6" w:themeShade="80"/>
                          <w:sz w:val="18"/>
                          <w:szCs w:val="18"/>
                        </w:rPr>
                        <w:t>Σωτήρος</w:t>
                      </w:r>
                      <w:proofErr w:type="spellEnd"/>
                      <w:r>
                        <w:rPr>
                          <w:rFonts w:ascii="GFS Artemisia" w:hAnsi="GFS Artemisia"/>
                          <w:b w:val="0"/>
                          <w:bCs w:val="0"/>
                          <w:color w:val="984806" w:themeColor="accent6" w:themeShade="80"/>
                          <w:sz w:val="18"/>
                          <w:szCs w:val="18"/>
                        </w:rPr>
                        <w:t xml:space="preserve"> </w:t>
                      </w:r>
                      <w:r w:rsidRPr="00B34713">
                        <w:rPr>
                          <w:rFonts w:ascii="GFS Artemisia" w:hAnsi="GFS Artemisia"/>
                          <w:b w:val="0"/>
                          <w:bCs w:val="0"/>
                          <w:color w:val="984806" w:themeColor="accent6" w:themeShade="80"/>
                          <w:sz w:val="18"/>
                          <w:szCs w:val="18"/>
                        </w:rPr>
                        <w:t>(1876)</w:t>
                      </w:r>
                    </w:p>
                  </w:txbxContent>
                </v:textbox>
                <w10:wrap type="square"/>
              </v:shape>
            </w:pict>
          </mc:Fallback>
        </mc:AlternateContent>
      </w:r>
      <w:r>
        <w:rPr>
          <w:rFonts w:ascii="GFS Artemisia" w:hAnsi="GFS Artemisia"/>
          <w:noProof/>
          <w:sz w:val="26"/>
          <w:szCs w:val="26"/>
          <w:lang w:bidi="he-IL"/>
        </w:rPr>
        <w:drawing>
          <wp:anchor distT="0" distB="0" distL="114300" distR="114300" simplePos="0" relativeHeight="251662336" behindDoc="0" locked="0" layoutInCell="1" allowOverlap="1" wp14:anchorId="49F33EBD" wp14:editId="236AE5A7">
            <wp:simplePos x="0" y="0"/>
            <wp:positionH relativeFrom="column">
              <wp:posOffset>3821085</wp:posOffset>
            </wp:positionH>
            <wp:positionV relativeFrom="paragraph">
              <wp:posOffset>548018</wp:posOffset>
            </wp:positionV>
            <wp:extent cx="1908000" cy="206640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0128.b.jpg"/>
                    <pic:cNvPicPr/>
                  </pic:nvPicPr>
                  <pic:blipFill>
                    <a:blip r:embed="rId8"/>
                    <a:stretch>
                      <a:fillRect/>
                    </a:stretch>
                  </pic:blipFill>
                  <pic:spPr>
                    <a:xfrm>
                      <a:off x="0" y="0"/>
                      <a:ext cx="1908000" cy="2066400"/>
                    </a:xfrm>
                    <a:prstGeom prst="rect">
                      <a:avLst/>
                    </a:prstGeom>
                  </pic:spPr>
                </pic:pic>
              </a:graphicData>
            </a:graphic>
            <wp14:sizeRelH relativeFrom="margin">
              <wp14:pctWidth>0</wp14:pctWidth>
            </wp14:sizeRelH>
            <wp14:sizeRelV relativeFrom="margin">
              <wp14:pctHeight>0</wp14:pctHeight>
            </wp14:sizeRelV>
          </wp:anchor>
        </w:drawing>
      </w:r>
      <w:r w:rsidR="00DD5636" w:rsidRPr="00853EAC">
        <w:rPr>
          <w:rFonts w:ascii="GFS Artemisia" w:hAnsi="GFS Artemisia"/>
          <w:sz w:val="26"/>
          <w:szCs w:val="26"/>
          <w:lang w:bidi="he-IL"/>
        </w:rPr>
        <w:t>Η συνάντηση αυτή ιουδαϊκού και ελληνικού τρόπου σκέψης δεν ήταν ούτε εύκολη ούτε ακίνδυνη για όσους στοχαστές επιχείρησαν να συμβιβάσουν τις δύο αντιτιθέμενες κοσμοθεωρίες.</w:t>
      </w:r>
      <w:r w:rsidR="009B14DA">
        <w:rPr>
          <w:rFonts w:ascii="GFS Artemisia" w:hAnsi="GFS Artemisia"/>
          <w:sz w:val="26"/>
          <w:szCs w:val="26"/>
          <w:lang w:bidi="he-IL"/>
        </w:rPr>
        <w:t xml:space="preserve"> </w:t>
      </w:r>
      <w:r w:rsidR="00DD5636" w:rsidRPr="00853EAC">
        <w:rPr>
          <w:rFonts w:ascii="GFS Artemisia" w:hAnsi="GFS Artemisia"/>
          <w:sz w:val="26"/>
          <w:szCs w:val="26"/>
          <w:lang w:bidi="he-IL"/>
        </w:rPr>
        <w:t xml:space="preserve">Εκείνοι που αστόχησαν στην προσπάθεια </w:t>
      </w:r>
      <w:r w:rsidR="00DD5636" w:rsidRPr="00653A8A">
        <w:rPr>
          <w:rFonts w:ascii="GFS Artemisia" w:hAnsi="GFS Artemisia"/>
          <w:sz w:val="26"/>
          <w:szCs w:val="26"/>
          <w:lang w:bidi="he-IL"/>
        </w:rPr>
        <w:t>να μετατρέψουν τ</w:t>
      </w:r>
      <w:r w:rsidR="00DD5636">
        <w:rPr>
          <w:rFonts w:ascii="GFS Artemisia" w:hAnsi="GFS Artemisia"/>
          <w:sz w:val="26"/>
          <w:szCs w:val="26"/>
          <w:lang w:bidi="he-IL"/>
        </w:rPr>
        <w:t>ο</w:t>
      </w:r>
      <w:r w:rsidR="00DD5636" w:rsidRPr="00653A8A">
        <w:rPr>
          <w:rFonts w:ascii="GFS Artemisia" w:hAnsi="GFS Artemisia"/>
          <w:sz w:val="26"/>
          <w:szCs w:val="26"/>
          <w:lang w:bidi="he-IL"/>
        </w:rPr>
        <w:t>ν αφηγηματικ</w:t>
      </w:r>
      <w:r w:rsidR="00DD5636">
        <w:rPr>
          <w:rFonts w:ascii="GFS Artemisia" w:hAnsi="GFS Artemisia"/>
          <w:sz w:val="26"/>
          <w:szCs w:val="26"/>
          <w:lang w:bidi="he-IL"/>
        </w:rPr>
        <w:t>ό</w:t>
      </w:r>
      <w:r w:rsidR="00DD5636" w:rsidRPr="00653A8A">
        <w:rPr>
          <w:rFonts w:ascii="GFS Artemisia" w:hAnsi="GFS Artemisia"/>
          <w:sz w:val="26"/>
          <w:szCs w:val="26"/>
          <w:lang w:bidi="he-IL"/>
        </w:rPr>
        <w:t xml:space="preserve"> βιβλικ</w:t>
      </w:r>
      <w:r w:rsidR="00DD5636">
        <w:rPr>
          <w:rFonts w:ascii="GFS Artemisia" w:hAnsi="GFS Artemisia"/>
          <w:sz w:val="26"/>
          <w:szCs w:val="26"/>
          <w:lang w:bidi="he-IL"/>
        </w:rPr>
        <w:t>ό</w:t>
      </w:r>
      <w:r w:rsidR="00DD5636" w:rsidRPr="00653A8A">
        <w:rPr>
          <w:rFonts w:ascii="GFS Artemisia" w:hAnsi="GFS Artemisia"/>
          <w:sz w:val="26"/>
          <w:szCs w:val="26"/>
          <w:lang w:bidi="he-IL"/>
        </w:rPr>
        <w:t xml:space="preserve"> </w:t>
      </w:r>
      <w:r w:rsidR="00DD5636">
        <w:rPr>
          <w:rFonts w:ascii="GFS Artemisia" w:hAnsi="GFS Artemisia"/>
          <w:sz w:val="26"/>
          <w:szCs w:val="26"/>
          <w:lang w:bidi="he-IL"/>
        </w:rPr>
        <w:t>λόγο</w:t>
      </w:r>
      <w:r w:rsidR="00DD5636" w:rsidRPr="00653A8A">
        <w:rPr>
          <w:rFonts w:ascii="GFS Artemisia" w:hAnsi="GFS Artemisia"/>
          <w:sz w:val="26"/>
          <w:szCs w:val="26"/>
          <w:lang w:bidi="he-IL"/>
        </w:rPr>
        <w:t xml:space="preserve"> σε μια αφαιρετική φιλοσοφική </w:t>
      </w:r>
      <w:r w:rsidR="00DD5636">
        <w:rPr>
          <w:rFonts w:ascii="GFS Artemisia" w:hAnsi="GFS Artemisia"/>
          <w:sz w:val="26"/>
          <w:szCs w:val="26"/>
          <w:lang w:bidi="he-IL"/>
        </w:rPr>
        <w:t>σκέψη</w:t>
      </w:r>
      <w:r w:rsidR="00DD5636" w:rsidRPr="00653A8A">
        <w:rPr>
          <w:rFonts w:ascii="GFS Artemisia" w:hAnsi="GFS Artemisia"/>
          <w:sz w:val="26"/>
          <w:szCs w:val="26"/>
          <w:lang w:bidi="he-IL"/>
        </w:rPr>
        <w:t xml:space="preserve"> </w:t>
      </w:r>
      <w:r w:rsidR="00DD5636" w:rsidRPr="00853EAC">
        <w:rPr>
          <w:rFonts w:ascii="GFS Artemisia" w:hAnsi="GFS Artemisia"/>
          <w:sz w:val="26"/>
          <w:szCs w:val="26"/>
          <w:lang w:bidi="he-IL"/>
        </w:rPr>
        <w:t>δεν ήταν λίγοι</w:t>
      </w:r>
      <w:r w:rsidR="00DD5636">
        <w:rPr>
          <w:rFonts w:ascii="GFS Artemisia" w:hAnsi="GFS Artemisia"/>
          <w:sz w:val="26"/>
          <w:szCs w:val="26"/>
          <w:lang w:bidi="he-IL"/>
        </w:rPr>
        <w:t>.</w:t>
      </w:r>
      <w:r w:rsidR="00DD5636" w:rsidRPr="00853EAC">
        <w:rPr>
          <w:rFonts w:ascii="GFS Artemisia" w:hAnsi="GFS Artemisia"/>
          <w:sz w:val="26"/>
          <w:szCs w:val="26"/>
          <w:lang w:bidi="he-IL"/>
        </w:rPr>
        <w:t xml:space="preserve"> </w:t>
      </w:r>
      <w:r w:rsidR="00DD5636">
        <w:rPr>
          <w:rFonts w:ascii="GFS Artemisia" w:hAnsi="GFS Artemisia"/>
          <w:sz w:val="26"/>
          <w:szCs w:val="26"/>
          <w:lang w:bidi="he-IL"/>
        </w:rPr>
        <w:t>Κ</w:t>
      </w:r>
      <w:r w:rsidR="00DD5636" w:rsidRPr="00653A8A">
        <w:rPr>
          <w:rFonts w:ascii="GFS Artemisia" w:hAnsi="GFS Artemisia"/>
          <w:sz w:val="26"/>
          <w:szCs w:val="26"/>
          <w:lang w:bidi="he-IL"/>
        </w:rPr>
        <w:t>άποιοι όμως πέτυχαν και σ’ αυτούς ανήκουν αναμφίβολα εκείνοι που πήραν μέρος στην Πρώτη Οικουμενική Σύνοδο. Και ήταν ακριβώς αυτή τους η επιτυχία που άνοιξε τη δυνατότητα τόσο για την εμφάνιση ενός νέου παγκόσμιου πολιτισμού όσο και για την επιβίωση των πολιτιστικών παραδόσεων που τον γέννησαν.</w:t>
      </w:r>
      <w:r w:rsidR="00DD5636">
        <w:rPr>
          <w:rFonts w:ascii="GFS Artemisia" w:hAnsi="GFS Artemisia"/>
          <w:sz w:val="26"/>
          <w:szCs w:val="26"/>
          <w:lang w:bidi="he-IL"/>
        </w:rPr>
        <w:t xml:space="preserve"> Η επιτυχία του εγχειρήματος εκείνου </w:t>
      </w:r>
      <w:r w:rsidR="00DD5636" w:rsidRPr="00653A8A">
        <w:rPr>
          <w:rFonts w:ascii="GFS Artemisia" w:hAnsi="GFS Artemisia"/>
          <w:sz w:val="26"/>
          <w:szCs w:val="26"/>
          <w:lang w:bidi="he-IL"/>
        </w:rPr>
        <w:t>αποδεικνύεται από το γεγονός ότι οι αποφά</w:t>
      </w:r>
      <w:bookmarkStart w:id="2" w:name="_GoBack"/>
      <w:bookmarkEnd w:id="2"/>
      <w:r w:rsidR="00DD5636" w:rsidRPr="00653A8A">
        <w:rPr>
          <w:rFonts w:ascii="GFS Artemisia" w:hAnsi="GFS Artemisia"/>
          <w:sz w:val="26"/>
          <w:szCs w:val="26"/>
          <w:lang w:bidi="he-IL"/>
        </w:rPr>
        <w:t>σεις εκείνης της Συνόδου συγκροτούν μέχρι σήμερα τη βασική ομολογία πίστης όλης της Χριστιανοσύνης.</w:t>
      </w:r>
    </w:p>
    <w:p w14:paraId="1FD6634C" w14:textId="77777777" w:rsidR="00DD5636" w:rsidRPr="00653A8A" w:rsidRDefault="00DD5636" w:rsidP="00DD5636">
      <w:pPr>
        <w:spacing w:before="120" w:line="320" w:lineRule="atLeast"/>
        <w:rPr>
          <w:rFonts w:ascii="GFS Artemisia" w:hAnsi="GFS Artemisia"/>
          <w:sz w:val="26"/>
          <w:szCs w:val="26"/>
          <w:lang w:bidi="he-IL"/>
        </w:rPr>
      </w:pPr>
      <w:r w:rsidRPr="00653A8A">
        <w:rPr>
          <w:rFonts w:ascii="GFS Artemisia" w:hAnsi="GFS Artemisia"/>
          <w:sz w:val="26"/>
          <w:szCs w:val="26"/>
          <w:lang w:bidi="he-IL"/>
        </w:rPr>
        <w:t>Ασφαλώς η Ιστορία δεν γράφεται με “αν”. Κανείς, λοιπόν, δεν μπορεί να απαντήσει με βεβαιότητα στο ερώτημα τι θα συνέβαινε αν ο Ελληνισμός δεν συναντιόταν με τον Ιουδαϊσμό. Πιο συγκεκριμένα, με βάση τα ιστορικά δεδομένα, κανείς δεν μπορεί να υποθέσει ποια θα ήταν η εξέλιξη του ελληνικού πνεύματος αν δεν το προσλάμβανε ο χριστιανισμός, ούτε μπορεί να φανταστεί ποια θα ήταν η τύχη της ασήμαντης εκείνης ιουδαϊκής αίρεσης αν δεν αξιοποιούσε τις δυνατότητες που της προσέφερε ο ελληνισμός. Το βέβαιο, από τα ιστορικά πάντοτε δεδομένα, είναι ότι η συνάντηση των δύο πολιτισ</w:t>
      </w:r>
      <w:r>
        <w:rPr>
          <w:rFonts w:ascii="GFS Artemisia" w:hAnsi="GFS Artemisia"/>
          <w:sz w:val="26"/>
          <w:szCs w:val="26"/>
          <w:lang w:bidi="he-IL"/>
        </w:rPr>
        <w:t>μ</w:t>
      </w:r>
      <w:r w:rsidRPr="00653A8A">
        <w:rPr>
          <w:rFonts w:ascii="GFS Artemisia" w:hAnsi="GFS Artemisia"/>
          <w:sz w:val="26"/>
          <w:szCs w:val="26"/>
          <w:lang w:bidi="he-IL"/>
        </w:rPr>
        <w:t xml:space="preserve">ικών παραδόσεων στους αιώνες που προηγήθηκαν της γέννησης του Χριστού δημιούργησαν τις προϋποθέσεις για τη γέννηση ενός πολιτισμού που καταύγασε την ανθρωπότητα ολόκληρη. </w:t>
      </w:r>
    </w:p>
    <w:p w14:paraId="7EAC0CA8" w14:textId="77777777" w:rsidR="00DD5636" w:rsidRPr="00653A8A" w:rsidRDefault="00DD5636" w:rsidP="00DD5636">
      <w:pPr>
        <w:spacing w:before="120" w:line="320" w:lineRule="atLeast"/>
        <w:rPr>
          <w:rFonts w:ascii="GFS Artemisia" w:hAnsi="GFS Artemisia"/>
          <w:sz w:val="26"/>
          <w:szCs w:val="26"/>
          <w:lang w:bidi="he-IL"/>
        </w:rPr>
      </w:pPr>
      <w:r>
        <w:rPr>
          <w:rFonts w:ascii="GFS Artemisia" w:hAnsi="GFS Artemisia"/>
          <w:sz w:val="26"/>
          <w:szCs w:val="26"/>
          <w:lang w:bidi="he-IL"/>
        </w:rPr>
        <w:t>Οπωσδήποτε</w:t>
      </w:r>
      <w:r w:rsidRPr="00653A8A">
        <w:rPr>
          <w:rFonts w:ascii="GFS Artemisia" w:hAnsi="GFS Artemisia"/>
          <w:sz w:val="26"/>
          <w:szCs w:val="26"/>
          <w:lang w:bidi="he-IL"/>
        </w:rPr>
        <w:t xml:space="preserve">, το κύριο μέλημα των Πατέρων που συμμετείχαν στη Σύνοδο της </w:t>
      </w:r>
      <w:proofErr w:type="spellStart"/>
      <w:r w:rsidRPr="00653A8A">
        <w:rPr>
          <w:rFonts w:ascii="GFS Artemisia" w:hAnsi="GFS Artemisia"/>
          <w:sz w:val="26"/>
          <w:szCs w:val="26"/>
          <w:lang w:bidi="he-IL"/>
        </w:rPr>
        <w:t>Νικαίας</w:t>
      </w:r>
      <w:proofErr w:type="spellEnd"/>
      <w:r w:rsidRPr="00653A8A">
        <w:rPr>
          <w:rFonts w:ascii="GFS Artemisia" w:hAnsi="GFS Artemisia"/>
          <w:sz w:val="26"/>
          <w:szCs w:val="26"/>
          <w:lang w:bidi="he-IL"/>
        </w:rPr>
        <w:t xml:space="preserve"> ήταν η ενότητα της Εκκλησίας. Και, ακολουθώντας τη βιβλική κατανόηση της ενότητας, όπως αυτή σκιαγραφείται στην τελευταία προσευχή του Ιησού, προσπαθούν να την καθιερώσουν στην βάση της αληθινής πίστης. Δυστυχώς, πολύ σύντομα η ομολογία της αληθινής πίστης έγινε σχεδόν ταυτόσημη με την πίστη στη κοσμική εξουσία. Αυτή η ταύτιση οδήγησε τον πέμπτο αιώνα στο σχίσμα των Ανατολικών Εκκλησιών και στον ενδέκατο αιώνα στο μεγάλο σχίσμα μεταξύ Ανατολής και Δύσης. Αλλά η επιθυμία για ενότητα παραμένει ζωντανή μέχρι σήμερα και ο καλύτερος τρόπος για να επιτευχθεί αυτό είναι σύμφωνα με το </w:t>
      </w:r>
      <w:proofErr w:type="spellStart"/>
      <w:r w:rsidRPr="00653A8A">
        <w:rPr>
          <w:rFonts w:ascii="GFS Artemisia" w:hAnsi="GFS Artemisia"/>
          <w:i/>
          <w:sz w:val="26"/>
          <w:szCs w:val="26"/>
          <w:lang w:bidi="he-IL"/>
        </w:rPr>
        <w:t>Κατὰ</w:t>
      </w:r>
      <w:proofErr w:type="spellEnd"/>
      <w:r w:rsidRPr="00653A8A">
        <w:rPr>
          <w:rFonts w:ascii="GFS Artemisia" w:hAnsi="GFS Artemisia"/>
          <w:i/>
          <w:sz w:val="26"/>
          <w:szCs w:val="26"/>
          <w:lang w:bidi="he-IL"/>
        </w:rPr>
        <w:t xml:space="preserve"> </w:t>
      </w:r>
      <w:proofErr w:type="spellStart"/>
      <w:r w:rsidRPr="00653A8A">
        <w:rPr>
          <w:rFonts w:ascii="GFS Artemisia" w:hAnsi="GFS Artemisia"/>
          <w:i/>
          <w:sz w:val="26"/>
          <w:szCs w:val="26"/>
          <w:lang w:bidi="he-IL"/>
        </w:rPr>
        <w:t>Ἰωάννην</w:t>
      </w:r>
      <w:proofErr w:type="spellEnd"/>
      <w:r w:rsidRPr="00653A8A">
        <w:rPr>
          <w:rFonts w:ascii="GFS Artemisia" w:hAnsi="GFS Artemisia"/>
          <w:i/>
          <w:sz w:val="26"/>
          <w:szCs w:val="26"/>
          <w:lang w:bidi="he-IL"/>
        </w:rPr>
        <w:t xml:space="preserve"> </w:t>
      </w:r>
      <w:proofErr w:type="spellStart"/>
      <w:r w:rsidRPr="00653A8A">
        <w:rPr>
          <w:rFonts w:ascii="GFS Artemisia" w:hAnsi="GFS Artemisia"/>
          <w:i/>
          <w:sz w:val="26"/>
          <w:szCs w:val="26"/>
          <w:lang w:bidi="he-IL"/>
        </w:rPr>
        <w:t>Εὐαγγέλιον</w:t>
      </w:r>
      <w:proofErr w:type="spellEnd"/>
      <w:r w:rsidRPr="00653A8A">
        <w:rPr>
          <w:rFonts w:ascii="GFS Artemisia" w:hAnsi="GFS Artemisia"/>
          <w:sz w:val="26"/>
          <w:szCs w:val="26"/>
          <w:lang w:bidi="he-IL"/>
        </w:rPr>
        <w:t xml:space="preserve">  να καλλιεργηθεί η αγάπη του ενός προς τον άλλο και ο αμοιβαίος σεβασμός.</w:t>
      </w:r>
    </w:p>
    <w:p w14:paraId="296E961F" w14:textId="4F56E3F6" w:rsidR="00DD5636" w:rsidRPr="00653A8A" w:rsidRDefault="009F54AA" w:rsidP="00DD5636">
      <w:pPr>
        <w:spacing w:before="120" w:line="320" w:lineRule="atLeast"/>
        <w:rPr>
          <w:rFonts w:ascii="GFS Artemisia" w:hAnsi="GFS Artemisia"/>
          <w:sz w:val="26"/>
          <w:szCs w:val="26"/>
          <w:lang w:bidi="he-IL"/>
        </w:rPr>
      </w:pPr>
      <w:r>
        <w:rPr>
          <w:rFonts w:ascii="GFS Artemisia" w:hAnsi="GFS Artemisia"/>
          <w:noProof/>
          <w:sz w:val="26"/>
          <w:szCs w:val="26"/>
          <w:lang w:bidi="he-IL"/>
        </w:rPr>
        <w:drawing>
          <wp:anchor distT="0" distB="0" distL="114300" distR="114300" simplePos="0" relativeHeight="251661312" behindDoc="0" locked="0" layoutInCell="1" allowOverlap="1" wp14:anchorId="74360952" wp14:editId="6B1B75A2">
            <wp:simplePos x="0" y="0"/>
            <wp:positionH relativeFrom="column">
              <wp:posOffset>4154162</wp:posOffset>
            </wp:positionH>
            <wp:positionV relativeFrom="paragraph">
              <wp:posOffset>997555</wp:posOffset>
            </wp:positionV>
            <wp:extent cx="1598400" cy="2221200"/>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praying.jpg"/>
                    <pic:cNvPicPr/>
                  </pic:nvPicPr>
                  <pic:blipFill>
                    <a:blip r:embed="rId9"/>
                    <a:stretch>
                      <a:fillRect/>
                    </a:stretch>
                  </pic:blipFill>
                  <pic:spPr>
                    <a:xfrm>
                      <a:off x="0" y="0"/>
                      <a:ext cx="1598400" cy="2221200"/>
                    </a:xfrm>
                    <a:prstGeom prst="rect">
                      <a:avLst/>
                    </a:prstGeom>
                  </pic:spPr>
                </pic:pic>
              </a:graphicData>
            </a:graphic>
            <wp14:sizeRelH relativeFrom="margin">
              <wp14:pctWidth>0</wp14:pctWidth>
            </wp14:sizeRelH>
            <wp14:sizeRelV relativeFrom="margin">
              <wp14:pctHeight>0</wp14:pctHeight>
            </wp14:sizeRelV>
          </wp:anchor>
        </w:drawing>
      </w:r>
      <w:r w:rsidR="00DD5636" w:rsidRPr="00653A8A">
        <w:rPr>
          <w:rFonts w:ascii="GFS Artemisia" w:hAnsi="GFS Artemisia"/>
          <w:sz w:val="26"/>
          <w:szCs w:val="26"/>
          <w:lang w:bidi="he-IL"/>
        </w:rPr>
        <w:t xml:space="preserve">Πιο συγκεκριμένα, ο </w:t>
      </w:r>
      <w:r w:rsidR="00DD5636">
        <w:rPr>
          <w:rFonts w:ascii="GFS Artemisia" w:hAnsi="GFS Artemisia"/>
          <w:sz w:val="26"/>
          <w:szCs w:val="26"/>
          <w:lang w:bidi="he-IL"/>
        </w:rPr>
        <w:t>Χριστός</w:t>
      </w:r>
      <w:r w:rsidR="00DD5636" w:rsidRPr="00653A8A">
        <w:rPr>
          <w:rFonts w:ascii="GFS Artemisia" w:hAnsi="GFS Artemisia"/>
          <w:sz w:val="26"/>
          <w:szCs w:val="26"/>
          <w:lang w:bidi="he-IL"/>
        </w:rPr>
        <w:t xml:space="preserve"> αρχίζει την προσευχή του διαβεβαιώνοντας τον Πατέρα του ότι ολοκλήρωσε το έργο που του ανέθεσε, φανερώνοντας τη δόξα του πάνω στη γη (</w:t>
      </w:r>
      <w:r w:rsidR="00474E09">
        <w:rPr>
          <w:rFonts w:ascii="GFS Artemisia" w:hAnsi="GFS Artemisia"/>
          <w:sz w:val="26"/>
          <w:szCs w:val="26"/>
          <w:lang w:bidi="he-IL"/>
        </w:rPr>
        <w:t>17:</w:t>
      </w:r>
      <w:r w:rsidR="00DD5636" w:rsidRPr="00653A8A">
        <w:rPr>
          <w:rFonts w:ascii="GFS Artemisia" w:hAnsi="GFS Artemisia"/>
          <w:sz w:val="26"/>
          <w:szCs w:val="26"/>
          <w:lang w:bidi="he-IL"/>
        </w:rPr>
        <w:t>4), και τον παρακαλεί: «</w:t>
      </w:r>
      <w:r w:rsidR="00DD5636" w:rsidRPr="00653A8A">
        <w:rPr>
          <w:rFonts w:ascii="GFS Artemisia" w:hAnsi="GFS Artemisia"/>
          <w:i/>
          <w:sz w:val="26"/>
          <w:szCs w:val="26"/>
          <w:lang w:bidi="he-IL"/>
        </w:rPr>
        <w:t>Τώρα λοιπόν εσύ, Πατέρα, δόξασέ με κοντά σ’ εσένα με τη δόξα που είχα κοντά σου προτού να γίνει ο κόσμος</w:t>
      </w:r>
      <w:r w:rsidR="00DD5636" w:rsidRPr="00653A8A">
        <w:rPr>
          <w:rFonts w:ascii="GFS Artemisia" w:hAnsi="GFS Artemisia"/>
          <w:sz w:val="26"/>
          <w:szCs w:val="26"/>
          <w:lang w:bidi="he-IL"/>
        </w:rPr>
        <w:t>» (</w:t>
      </w:r>
      <w:r w:rsidR="00474E09">
        <w:rPr>
          <w:rFonts w:ascii="GFS Artemisia" w:hAnsi="GFS Artemisia"/>
          <w:sz w:val="26"/>
          <w:szCs w:val="26"/>
          <w:lang w:bidi="he-IL"/>
        </w:rPr>
        <w:t>17:</w:t>
      </w:r>
      <w:r w:rsidR="00DD5636" w:rsidRPr="00653A8A">
        <w:rPr>
          <w:rFonts w:ascii="GFS Artemisia" w:hAnsi="GFS Artemisia"/>
          <w:sz w:val="26"/>
          <w:szCs w:val="26"/>
          <w:lang w:bidi="he-IL"/>
        </w:rPr>
        <w:t>5). Αποκομμένη από τη συνάφεια του τέταρτου</w:t>
      </w:r>
      <w:r w:rsidRPr="009F54AA">
        <w:rPr>
          <w:rFonts w:ascii="GFS Artemisia" w:hAnsi="GFS Artemisia"/>
          <w:noProof/>
          <w:sz w:val="26"/>
          <w:szCs w:val="26"/>
          <w:lang w:bidi="he-IL"/>
        </w:rPr>
        <w:t xml:space="preserve"> </w:t>
      </w:r>
      <w:r w:rsidR="00DD5636" w:rsidRPr="00653A8A">
        <w:rPr>
          <w:rFonts w:ascii="GFS Artemisia" w:hAnsi="GFS Artemisia"/>
          <w:sz w:val="26"/>
          <w:szCs w:val="26"/>
          <w:lang w:bidi="he-IL"/>
        </w:rPr>
        <w:t xml:space="preserve"> Ευαγγελίου η συγκεκριμένη φράση μπορεί να παρ</w:t>
      </w:r>
      <w:r w:rsidR="00DD5636">
        <w:rPr>
          <w:rFonts w:ascii="GFS Artemisia" w:hAnsi="GFS Artemisia"/>
          <w:sz w:val="26"/>
          <w:szCs w:val="26"/>
          <w:lang w:bidi="he-IL"/>
        </w:rPr>
        <w:t>α</w:t>
      </w:r>
      <w:r w:rsidR="00DD5636" w:rsidRPr="00653A8A">
        <w:rPr>
          <w:rFonts w:ascii="GFS Artemisia" w:hAnsi="GFS Artemisia"/>
          <w:sz w:val="26"/>
          <w:szCs w:val="26"/>
          <w:lang w:bidi="he-IL"/>
        </w:rPr>
        <w:t xml:space="preserve">νοηθεί, καθώς δίνεται η εντύπωση ότι ο Ιησούς προσπαθεί να αποφύγει τη σταύρωση. Είναι όμως γνωστό ότι σε ολόκληρο το </w:t>
      </w:r>
      <w:proofErr w:type="spellStart"/>
      <w:r w:rsidR="00DD5636" w:rsidRPr="00653A8A">
        <w:rPr>
          <w:rFonts w:ascii="GFS Artemisia" w:hAnsi="GFS Artemisia"/>
          <w:i/>
          <w:sz w:val="26"/>
          <w:szCs w:val="26"/>
          <w:lang w:bidi="he-IL"/>
        </w:rPr>
        <w:t>Κατὰ</w:t>
      </w:r>
      <w:proofErr w:type="spellEnd"/>
      <w:r w:rsidR="00DD5636" w:rsidRPr="00653A8A">
        <w:rPr>
          <w:rFonts w:ascii="GFS Artemisia" w:hAnsi="GFS Artemisia"/>
          <w:i/>
          <w:sz w:val="26"/>
          <w:szCs w:val="26"/>
          <w:lang w:bidi="he-IL"/>
        </w:rPr>
        <w:t xml:space="preserve"> </w:t>
      </w:r>
      <w:proofErr w:type="spellStart"/>
      <w:r w:rsidR="00DD5636" w:rsidRPr="00653A8A">
        <w:rPr>
          <w:rFonts w:ascii="GFS Artemisia" w:hAnsi="GFS Artemisia"/>
          <w:i/>
          <w:sz w:val="26"/>
          <w:szCs w:val="26"/>
          <w:lang w:bidi="he-IL"/>
        </w:rPr>
        <w:t>Ἰωάννην</w:t>
      </w:r>
      <w:proofErr w:type="spellEnd"/>
      <w:r w:rsidR="00DD5636" w:rsidRPr="00653A8A">
        <w:rPr>
          <w:rFonts w:ascii="GFS Artemisia" w:hAnsi="GFS Artemisia"/>
          <w:i/>
          <w:sz w:val="26"/>
          <w:szCs w:val="26"/>
          <w:lang w:bidi="he-IL"/>
        </w:rPr>
        <w:t xml:space="preserve"> </w:t>
      </w:r>
      <w:proofErr w:type="spellStart"/>
      <w:r w:rsidR="00DD5636" w:rsidRPr="00653A8A">
        <w:rPr>
          <w:rFonts w:ascii="GFS Artemisia" w:hAnsi="GFS Artemisia"/>
          <w:i/>
          <w:sz w:val="26"/>
          <w:szCs w:val="26"/>
          <w:lang w:bidi="he-IL"/>
        </w:rPr>
        <w:t>Εὐαγγέλιον</w:t>
      </w:r>
      <w:proofErr w:type="spellEnd"/>
      <w:r w:rsidR="00DD5636" w:rsidRPr="00653A8A">
        <w:rPr>
          <w:rFonts w:ascii="GFS Artemisia" w:hAnsi="GFS Artemisia"/>
          <w:sz w:val="26"/>
          <w:szCs w:val="26"/>
          <w:lang w:bidi="he-IL"/>
        </w:rPr>
        <w:t xml:space="preserve">  ο όρος “δόξα” συνδέεται με τη σταύρωση. Όταν ο Ιησούς, ολοκληρώνοντας το έργο του εισέρχεται στην Ιερουσαλήμ δηλώνει πως: «</w:t>
      </w:r>
      <w:r w:rsidR="00DD5636" w:rsidRPr="00653A8A">
        <w:rPr>
          <w:rFonts w:ascii="GFS Artemisia" w:hAnsi="GFS Artemisia"/>
          <w:i/>
          <w:iCs/>
          <w:sz w:val="26"/>
          <w:szCs w:val="26"/>
          <w:lang w:bidi="he-IL"/>
        </w:rPr>
        <w:t>Ήρθε πια η ώρα για να δοξαστεί ο Υιός του ανθρώπου</w:t>
      </w:r>
      <w:r w:rsidR="00DD5636" w:rsidRPr="00653A8A">
        <w:rPr>
          <w:rFonts w:ascii="GFS Artemisia" w:hAnsi="GFS Artemisia"/>
          <w:sz w:val="26"/>
          <w:szCs w:val="26"/>
          <w:lang w:bidi="he-IL"/>
        </w:rPr>
        <w:t>» και, για να αποφύγει την ενδεχόμενη παρεξήγηση, συγκρίνει τον εαυτό του με έναν σπόρο που πρέπει να πέσει στη γη και να πεθάνει</w:t>
      </w:r>
      <w:r w:rsidR="00DD5636" w:rsidRPr="003E502B">
        <w:rPr>
          <w:rStyle w:val="FootnoteReference"/>
          <w:rFonts w:ascii="GFS Artemisia" w:hAnsi="GFS Artemisia"/>
          <w:iCs/>
          <w:szCs w:val="26"/>
          <w:lang w:bidi="he-IL"/>
        </w:rPr>
        <w:footnoteReference w:id="3"/>
      </w:r>
      <w:r w:rsidR="00DD5636" w:rsidRPr="00653A8A">
        <w:rPr>
          <w:rFonts w:ascii="GFS Artemisia" w:hAnsi="GFS Artemisia"/>
          <w:sz w:val="26"/>
          <w:szCs w:val="26"/>
          <w:lang w:bidi="he-IL"/>
        </w:rPr>
        <w:t>. Το ίδιο και όταν ο Ιούδας φεύγει από κοντά του για να τον προδώσει, ο Ιησούς λέει: «</w:t>
      </w:r>
      <w:r w:rsidR="00DD5636" w:rsidRPr="00653A8A">
        <w:rPr>
          <w:rFonts w:ascii="GFS Artemisia" w:hAnsi="GFS Artemisia"/>
          <w:i/>
          <w:sz w:val="26"/>
          <w:szCs w:val="26"/>
          <w:lang w:bidi="he-IL"/>
        </w:rPr>
        <w:t>Ήρθε τώρα η ώρα να φανερωθεί η δόξα του Υιού του Ανθρώπου κι ο Θεός να δοξαστεί εξαιτίας του</w:t>
      </w:r>
      <w:r w:rsidR="00DD5636" w:rsidRPr="00653A8A">
        <w:rPr>
          <w:rFonts w:ascii="GFS Artemisia" w:hAnsi="GFS Artemisia"/>
          <w:sz w:val="26"/>
          <w:szCs w:val="26"/>
          <w:lang w:bidi="he-IL"/>
        </w:rPr>
        <w:t>»</w:t>
      </w:r>
      <w:r w:rsidR="00DD5636" w:rsidRPr="003E502B">
        <w:rPr>
          <w:rStyle w:val="FootnoteReference"/>
          <w:rFonts w:ascii="GFS Artemisia" w:hAnsi="GFS Artemisia"/>
          <w:iCs/>
          <w:szCs w:val="26"/>
          <w:lang w:bidi="he-IL"/>
        </w:rPr>
        <w:footnoteReference w:id="4"/>
      </w:r>
      <w:r w:rsidR="00DD5636" w:rsidRPr="00653A8A">
        <w:rPr>
          <w:rFonts w:ascii="GFS Artemisia" w:hAnsi="GFS Artemisia"/>
          <w:sz w:val="26"/>
          <w:szCs w:val="26"/>
          <w:lang w:bidi="he-IL"/>
        </w:rPr>
        <w:t xml:space="preserve">. Είναι, κατά συνέπεια προφανές ότι όλο το Ευαγγέλιο συνδέει τη δόξα του Χριστού με μια διαδικασία που κορυφώνεται στη σταύρωση, επομένως η σταύρωση αποκαλύπτει τη δόξα του Θεού. Αξιοσημείωτο στην προκειμένη περίπτωση είναι ότι η περιγραφή της σταύρωσης από τέταρτο Ευαγγέλιο διαφέρει από τις περιγραφές των συνοπτικών, καθώς απουσιάζουν από αυτήν σημάδια </w:t>
      </w:r>
      <w:r w:rsidR="00DD5636">
        <w:rPr>
          <w:rFonts w:ascii="GFS Artemisia" w:hAnsi="GFS Artemisia"/>
          <w:sz w:val="26"/>
          <w:szCs w:val="26"/>
          <w:lang w:bidi="he-IL"/>
        </w:rPr>
        <w:t>ε</w:t>
      </w:r>
      <w:r w:rsidR="00DD5636" w:rsidRPr="00653A8A">
        <w:rPr>
          <w:rFonts w:ascii="GFS Artemisia" w:hAnsi="GFS Artemisia"/>
          <w:sz w:val="26"/>
          <w:szCs w:val="26"/>
          <w:lang w:bidi="he-IL"/>
        </w:rPr>
        <w:t>κδήλωση</w:t>
      </w:r>
      <w:r w:rsidR="00DD5636">
        <w:rPr>
          <w:rFonts w:ascii="GFS Artemisia" w:hAnsi="GFS Artemisia"/>
          <w:sz w:val="26"/>
          <w:szCs w:val="26"/>
          <w:lang w:bidi="he-IL"/>
        </w:rPr>
        <w:t>ς</w:t>
      </w:r>
      <w:r w:rsidR="00DD5636" w:rsidRPr="00653A8A">
        <w:rPr>
          <w:rFonts w:ascii="GFS Artemisia" w:hAnsi="GFS Artemisia"/>
          <w:sz w:val="26"/>
          <w:szCs w:val="26"/>
          <w:lang w:bidi="he-IL"/>
        </w:rPr>
        <w:t xml:space="preserve"> της θείας δύναμης</w:t>
      </w:r>
      <w:r w:rsidR="00DD5636" w:rsidRPr="003E502B">
        <w:rPr>
          <w:rStyle w:val="FootnoteReference"/>
          <w:rFonts w:ascii="GFS Artemisia" w:hAnsi="GFS Artemisia"/>
          <w:iCs/>
          <w:szCs w:val="26"/>
          <w:lang w:bidi="he-IL"/>
        </w:rPr>
        <w:footnoteReference w:id="5"/>
      </w:r>
      <w:r w:rsidR="00DD5636" w:rsidRPr="00653A8A">
        <w:rPr>
          <w:rFonts w:ascii="GFS Artemisia" w:hAnsi="GFS Artemisia"/>
          <w:sz w:val="26"/>
          <w:szCs w:val="26"/>
          <w:lang w:bidi="he-IL"/>
        </w:rPr>
        <w:t>. Η δόξα του Θεού στην αφήγηση του Ιωάννη δεν αποκαλύπτεται στην εκδήλωση της δύναμής του, αλλά στη διαβεβαίωση της αγάπης του. Η αποστολή του Ιησού να φανερώσει τη δόξα του Θεού στη γη ολοκληρώνεται με τη σταύρωσή του, καθώς αυτή αποκαλύπτει την αγάπη του Υιού προς τον Πατέρα, αλλά και την αγάπη του Πατέρα προς τον κόσμο</w:t>
      </w:r>
      <w:r w:rsidR="00DD5636" w:rsidRPr="003E502B">
        <w:rPr>
          <w:rStyle w:val="FootnoteReference"/>
          <w:rFonts w:ascii="GFS Artemisia" w:hAnsi="GFS Artemisia"/>
          <w:iCs/>
          <w:szCs w:val="26"/>
          <w:lang w:bidi="he-IL"/>
        </w:rPr>
        <w:footnoteReference w:id="6"/>
      </w:r>
      <w:r w:rsidR="00DD5636" w:rsidRPr="00653A8A">
        <w:rPr>
          <w:rFonts w:ascii="GFS Artemisia" w:hAnsi="GFS Artemisia"/>
          <w:sz w:val="26"/>
          <w:szCs w:val="26"/>
          <w:lang w:bidi="he-IL"/>
        </w:rPr>
        <w:t>. Η σταύρωση εκδηλώνει το εύρος της θείας δύναμης αποκαλύπτοντας το βάθος της θεϊκής αγάπης.</w:t>
      </w:r>
    </w:p>
    <w:p w14:paraId="1281FE4D" w14:textId="77777777" w:rsidR="00DD5636" w:rsidRPr="00F24846" w:rsidRDefault="00DD5636" w:rsidP="00DD5636">
      <w:pPr>
        <w:spacing w:before="120" w:line="320" w:lineRule="atLeast"/>
        <w:rPr>
          <w:rFonts w:ascii="GFS Artemisia" w:hAnsi="GFS Artemisia"/>
          <w:sz w:val="26"/>
          <w:szCs w:val="26"/>
          <w:lang w:bidi="he-IL"/>
        </w:rPr>
      </w:pPr>
      <w:r w:rsidRPr="00653A8A">
        <w:rPr>
          <w:rFonts w:ascii="GFS Artemisia" w:hAnsi="GFS Artemisia"/>
          <w:sz w:val="26"/>
          <w:szCs w:val="26"/>
          <w:lang w:bidi="he-IL"/>
        </w:rPr>
        <w:t>Στην ορθόδοξη λειτουργία, πριν από την απαγγελία του Συμβόλου της Πίστεως, ο διάκονος προσκαλεί τους πιστούς «</w:t>
      </w:r>
      <w:proofErr w:type="spellStart"/>
      <w:r w:rsidRPr="00653A8A">
        <w:rPr>
          <w:rFonts w:ascii="GFS Artemisia" w:hAnsi="GFS Artemisia"/>
          <w:sz w:val="26"/>
          <w:szCs w:val="26"/>
          <w:lang w:bidi="he-IL"/>
        </w:rPr>
        <w:t>ἀγαπήσωμεν</w:t>
      </w:r>
      <w:proofErr w:type="spellEnd"/>
      <w:r w:rsidRPr="00653A8A">
        <w:rPr>
          <w:rFonts w:ascii="GFS Artemisia" w:hAnsi="GFS Artemisia"/>
          <w:sz w:val="26"/>
          <w:szCs w:val="26"/>
          <w:lang w:bidi="he-IL"/>
        </w:rPr>
        <w:t xml:space="preserve"> </w:t>
      </w:r>
      <w:proofErr w:type="spellStart"/>
      <w:r w:rsidRPr="00653A8A">
        <w:rPr>
          <w:rFonts w:ascii="GFS Artemisia" w:hAnsi="GFS Artemisia"/>
          <w:sz w:val="26"/>
          <w:szCs w:val="26"/>
          <w:lang w:bidi="he-IL"/>
        </w:rPr>
        <w:t>ἀλλήλους</w:t>
      </w:r>
      <w:proofErr w:type="spellEnd"/>
      <w:r w:rsidRPr="00653A8A">
        <w:rPr>
          <w:rFonts w:ascii="GFS Artemisia" w:hAnsi="GFS Artemisia"/>
          <w:sz w:val="26"/>
          <w:szCs w:val="26"/>
          <w:lang w:bidi="he-IL"/>
        </w:rPr>
        <w:t xml:space="preserve">, </w:t>
      </w:r>
      <w:proofErr w:type="spellStart"/>
      <w:r w:rsidRPr="00653A8A">
        <w:rPr>
          <w:rFonts w:ascii="GFS Artemisia" w:hAnsi="GFS Artemisia"/>
          <w:sz w:val="26"/>
          <w:szCs w:val="26"/>
          <w:lang w:bidi="he-IL"/>
        </w:rPr>
        <w:t>ἴνα</w:t>
      </w:r>
      <w:proofErr w:type="spellEnd"/>
      <w:r w:rsidRPr="00653A8A">
        <w:rPr>
          <w:rFonts w:ascii="GFS Artemisia" w:hAnsi="GFS Artemisia"/>
          <w:sz w:val="26"/>
          <w:szCs w:val="26"/>
          <w:lang w:bidi="he-IL"/>
        </w:rPr>
        <w:t xml:space="preserve"> </w:t>
      </w:r>
      <w:proofErr w:type="spellStart"/>
      <w:r w:rsidRPr="00653A8A">
        <w:rPr>
          <w:rFonts w:ascii="GFS Artemisia" w:hAnsi="GFS Artemisia"/>
          <w:sz w:val="26"/>
          <w:szCs w:val="26"/>
          <w:lang w:bidi="he-IL"/>
        </w:rPr>
        <w:t>ἐν</w:t>
      </w:r>
      <w:proofErr w:type="spellEnd"/>
      <w:r w:rsidRPr="00653A8A">
        <w:rPr>
          <w:rFonts w:ascii="GFS Artemisia" w:hAnsi="GFS Artemisia"/>
          <w:sz w:val="26"/>
          <w:szCs w:val="26"/>
          <w:lang w:bidi="he-IL"/>
        </w:rPr>
        <w:t xml:space="preserve"> </w:t>
      </w:r>
      <w:proofErr w:type="spellStart"/>
      <w:r w:rsidRPr="00653A8A">
        <w:rPr>
          <w:rFonts w:ascii="GFS Artemisia" w:hAnsi="GFS Artemisia"/>
          <w:sz w:val="26"/>
          <w:szCs w:val="26"/>
          <w:lang w:bidi="he-IL"/>
        </w:rPr>
        <w:t>ὀμονοίᾳ</w:t>
      </w:r>
      <w:proofErr w:type="spellEnd"/>
      <w:r w:rsidRPr="00653A8A">
        <w:rPr>
          <w:rFonts w:ascii="GFS Artemisia" w:hAnsi="GFS Artemisia"/>
          <w:sz w:val="26"/>
          <w:szCs w:val="26"/>
          <w:lang w:bidi="he-IL"/>
        </w:rPr>
        <w:t xml:space="preserve"> </w:t>
      </w:r>
      <w:proofErr w:type="spellStart"/>
      <w:r w:rsidRPr="00653A8A">
        <w:rPr>
          <w:rFonts w:ascii="GFS Artemisia" w:hAnsi="GFS Artemisia"/>
          <w:sz w:val="26"/>
          <w:szCs w:val="26"/>
          <w:lang w:bidi="he-IL"/>
        </w:rPr>
        <w:t>ὀμολογήσωμεν</w:t>
      </w:r>
      <w:proofErr w:type="spellEnd"/>
      <w:r w:rsidRPr="00653A8A">
        <w:rPr>
          <w:rFonts w:ascii="GFS Artemisia" w:hAnsi="GFS Artemisia"/>
          <w:sz w:val="26"/>
          <w:szCs w:val="26"/>
          <w:lang w:bidi="he-IL"/>
        </w:rPr>
        <w:t>». Αυτό σημαίνει ότι η αγάπη είναι πάντοτε η προϋπόθεση για την κοινή ομολογία της πίστης και ποτέ το αντίθετο.</w:t>
      </w:r>
    </w:p>
    <w:p w14:paraId="0E562CCB" w14:textId="29EAF83C" w:rsidR="000707E3" w:rsidRPr="00F24846" w:rsidRDefault="000707E3" w:rsidP="00D0163D">
      <w:pPr>
        <w:spacing w:before="120"/>
        <w:rPr>
          <w:rFonts w:ascii="GFS Artemisia" w:hAnsi="GFS Artemisia"/>
          <w:sz w:val="26"/>
          <w:szCs w:val="26"/>
          <w:lang w:bidi="he-IL"/>
        </w:rPr>
      </w:pPr>
    </w:p>
    <w:p w14:paraId="3641ED50" w14:textId="77777777" w:rsidR="00F24846" w:rsidRPr="00F24846" w:rsidRDefault="00F24846" w:rsidP="00D0163D">
      <w:pPr>
        <w:spacing w:before="120"/>
        <w:rPr>
          <w:rFonts w:ascii="GFS Artemisia" w:hAnsi="GFS Artemisia"/>
          <w:sz w:val="26"/>
          <w:szCs w:val="26"/>
          <w:lang w:bidi="he-IL"/>
        </w:rPr>
      </w:pPr>
    </w:p>
    <w:sectPr w:rsidR="00F24846" w:rsidRPr="00F24846" w:rsidSect="00897DE9">
      <w:headerReference w:type="even" r:id="rId10"/>
      <w:headerReference w:type="default" r:id="rId11"/>
      <w:footerReference w:type="default" r:id="rId12"/>
      <w:pgSz w:w="11906" w:h="16838" w:code="9"/>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66FF" w14:textId="77777777" w:rsidR="00251533" w:rsidRDefault="00251533" w:rsidP="00551EB2">
      <w:r>
        <w:separator/>
      </w:r>
    </w:p>
  </w:endnote>
  <w:endnote w:type="continuationSeparator" w:id="0">
    <w:p w14:paraId="71CEFFFD" w14:textId="77777777" w:rsidR="00251533" w:rsidRDefault="00251533" w:rsidP="005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0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GFS Artemisia">
    <w:panose1 w:val="02000503080000020003"/>
    <w:charset w:val="4D"/>
    <w:family w:val="auto"/>
    <w:notTrueType/>
    <w:pitch w:val="variable"/>
    <w:sig w:usb0="E000008F" w:usb1="00000043" w:usb2="00000000" w:usb3="00000000" w:csb0="0000019B" w:csb1="00000000"/>
  </w:font>
  <w:font w:name="DengXian">
    <w:altName w:val="等线"/>
    <w:panose1 w:val="02010600030101010101"/>
    <w:charset w:val="86"/>
    <w:family w:val="auto"/>
    <w:pitch w:val="variable"/>
    <w:sig w:usb0="A00002BF" w:usb1="38CF7CFA" w:usb2="00000016" w:usb3="00000000" w:csb0="0004000F" w:csb1="00000000"/>
  </w:font>
  <w:font w:name="SBL Greek">
    <w:panose1 w:val="02000000000000000000"/>
    <w:charset w:val="00"/>
    <w:family w:val="auto"/>
    <w:pitch w:val="variable"/>
    <w:sig w:usb0="C00000EF" w:usb1="0001A0CB" w:usb2="00000000" w:usb3="00000000" w:csb0="00000009" w:csb1="00000000"/>
  </w:font>
  <w:font w:name="MS Mincho">
    <w:altName w:val="ＭＳ 明朝"/>
    <w:panose1 w:val="020206090402050803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04F8" w14:textId="1D969569" w:rsidR="00104FF2" w:rsidRPr="00962E21" w:rsidRDefault="00104FF2" w:rsidP="009D5FF1">
    <w:pPr>
      <w:pStyle w:val="Footer"/>
      <w:jc w:val="center"/>
      <w:rPr>
        <w:rFonts w:ascii="SBL Greek" w:hAnsi="SBL Greek"/>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E6FC" w14:textId="77777777" w:rsidR="00251533" w:rsidRDefault="00251533" w:rsidP="00551EB2">
      <w:r>
        <w:separator/>
      </w:r>
    </w:p>
  </w:footnote>
  <w:footnote w:type="continuationSeparator" w:id="0">
    <w:p w14:paraId="2750533E" w14:textId="77777777" w:rsidR="00251533" w:rsidRDefault="00251533" w:rsidP="00551EB2">
      <w:r>
        <w:continuationSeparator/>
      </w:r>
    </w:p>
  </w:footnote>
  <w:footnote w:id="1">
    <w:p w14:paraId="20059E0D" w14:textId="77777777" w:rsidR="00DD5636" w:rsidRPr="00853EAC" w:rsidRDefault="00DD5636" w:rsidP="00DD5636">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853EAC">
        <w:rPr>
          <w:rFonts w:ascii="GFS Artemisia" w:hAnsi="GFS Artemisia"/>
          <w:sz w:val="18"/>
          <w:szCs w:val="18"/>
        </w:rPr>
        <w:t xml:space="preserve"> </w:t>
      </w:r>
      <w:r w:rsidRPr="00853EAC">
        <w:rPr>
          <w:rFonts w:ascii="GFS Artemisia" w:hAnsi="GFS Artemisia"/>
          <w:sz w:val="18"/>
          <w:szCs w:val="18"/>
        </w:rPr>
        <w:tab/>
      </w:r>
      <w:r w:rsidRPr="00853EAC">
        <w:rPr>
          <w:rFonts w:ascii="GFS Artemisia" w:hAnsi="GFS Artemisia"/>
          <w:sz w:val="18"/>
          <w:szCs w:val="18"/>
          <w:lang w:val="en-US"/>
        </w:rPr>
        <w:t>W</w:t>
      </w:r>
      <w:r w:rsidRPr="00853EAC">
        <w:rPr>
          <w:rFonts w:ascii="GFS Artemisia" w:hAnsi="GFS Artemisia"/>
          <w:sz w:val="18"/>
          <w:szCs w:val="18"/>
        </w:rPr>
        <w:t xml:space="preserve">. </w:t>
      </w:r>
      <w:proofErr w:type="spellStart"/>
      <w:r w:rsidRPr="00853EAC">
        <w:rPr>
          <w:rFonts w:ascii="GFS Artemisia" w:hAnsi="GFS Artemisia"/>
          <w:sz w:val="18"/>
          <w:szCs w:val="18"/>
          <w:lang w:val="en-US"/>
        </w:rPr>
        <w:t>Windelband</w:t>
      </w:r>
      <w:proofErr w:type="spellEnd"/>
      <w:r w:rsidRPr="00853EAC">
        <w:rPr>
          <w:rFonts w:ascii="GFS Artemisia" w:hAnsi="GFS Artemisia"/>
          <w:sz w:val="18"/>
          <w:szCs w:val="18"/>
        </w:rPr>
        <w:t xml:space="preserve"> - </w:t>
      </w:r>
      <w:r w:rsidRPr="00853EAC">
        <w:rPr>
          <w:rFonts w:ascii="GFS Artemisia" w:hAnsi="GFS Artemisia"/>
          <w:sz w:val="18"/>
          <w:szCs w:val="18"/>
          <w:lang w:val="en-US"/>
        </w:rPr>
        <w:t>H</w:t>
      </w:r>
      <w:r w:rsidRPr="00853EAC">
        <w:rPr>
          <w:rFonts w:ascii="GFS Artemisia" w:hAnsi="GFS Artemisia"/>
          <w:sz w:val="18"/>
          <w:szCs w:val="18"/>
        </w:rPr>
        <w:t xml:space="preserve">. </w:t>
      </w:r>
      <w:proofErr w:type="spellStart"/>
      <w:r w:rsidRPr="00853EAC">
        <w:rPr>
          <w:rFonts w:ascii="GFS Artemisia" w:hAnsi="GFS Artemisia"/>
          <w:sz w:val="18"/>
          <w:szCs w:val="18"/>
          <w:lang w:val="en-US"/>
        </w:rPr>
        <w:t>Heimsoeth</w:t>
      </w:r>
      <w:proofErr w:type="spellEnd"/>
      <w:r w:rsidRPr="00853EAC">
        <w:rPr>
          <w:rFonts w:ascii="GFS Artemisia" w:hAnsi="GFS Artemisia"/>
          <w:sz w:val="18"/>
          <w:szCs w:val="18"/>
        </w:rPr>
        <w:t xml:space="preserve">, </w:t>
      </w:r>
      <w:r w:rsidRPr="00853EAC">
        <w:rPr>
          <w:rFonts w:ascii="GFS Artemisia" w:hAnsi="GFS Artemisia"/>
          <w:i/>
          <w:sz w:val="18"/>
          <w:szCs w:val="18"/>
        </w:rPr>
        <w:t>Εγχειρίδιο Ιστορίας της Φιλοσοφίας</w:t>
      </w:r>
      <w:r w:rsidRPr="00853EAC">
        <w:rPr>
          <w:rFonts w:ascii="GFS Artemisia" w:hAnsi="GFS Artemisia"/>
          <w:sz w:val="18"/>
          <w:szCs w:val="18"/>
        </w:rPr>
        <w:t xml:space="preserve"> (</w:t>
      </w:r>
      <w:proofErr w:type="spellStart"/>
      <w:r w:rsidRPr="00853EAC">
        <w:rPr>
          <w:rFonts w:ascii="GFS Artemisia" w:hAnsi="GFS Artemisia"/>
          <w:sz w:val="18"/>
          <w:szCs w:val="18"/>
        </w:rPr>
        <w:t>μτφρ</w:t>
      </w:r>
      <w:proofErr w:type="spellEnd"/>
      <w:r w:rsidRPr="00853EAC">
        <w:rPr>
          <w:rFonts w:ascii="GFS Artemisia" w:hAnsi="GFS Artemisia"/>
          <w:sz w:val="18"/>
          <w:szCs w:val="18"/>
        </w:rPr>
        <w:t xml:space="preserve">. Ν. Μ. </w:t>
      </w:r>
      <w:proofErr w:type="spellStart"/>
      <w:r w:rsidRPr="00853EAC">
        <w:rPr>
          <w:rFonts w:ascii="GFS Artemisia" w:hAnsi="GFS Artemisia"/>
          <w:sz w:val="18"/>
          <w:szCs w:val="18"/>
        </w:rPr>
        <w:t>Σκουτερόπουλος</w:t>
      </w:r>
      <w:proofErr w:type="spellEnd"/>
      <w:r w:rsidRPr="00853EAC">
        <w:rPr>
          <w:rFonts w:ascii="GFS Artemisia" w:hAnsi="GFS Artemisia"/>
          <w:sz w:val="18"/>
          <w:szCs w:val="18"/>
        </w:rPr>
        <w:t xml:space="preserve">) </w:t>
      </w:r>
      <w:proofErr w:type="spellStart"/>
      <w:r w:rsidRPr="00853EAC">
        <w:rPr>
          <w:rFonts w:ascii="GFS Artemisia" w:hAnsi="GFS Artemisia"/>
          <w:sz w:val="18"/>
          <w:szCs w:val="18"/>
        </w:rPr>
        <w:t>Μ.Ι.Ε.Τ</w:t>
      </w:r>
      <w:proofErr w:type="spellEnd"/>
      <w:r w:rsidRPr="00853EAC">
        <w:rPr>
          <w:rFonts w:ascii="GFS Artemisia" w:hAnsi="GFS Artemisia"/>
          <w:sz w:val="18"/>
          <w:szCs w:val="18"/>
        </w:rPr>
        <w:t xml:space="preserve">. / Αθήνα 1980, </w:t>
      </w:r>
      <w:proofErr w:type="spellStart"/>
      <w:r w:rsidRPr="00853EAC">
        <w:rPr>
          <w:rFonts w:ascii="GFS Artemisia" w:hAnsi="GFS Artemisia"/>
          <w:sz w:val="18"/>
          <w:szCs w:val="18"/>
        </w:rPr>
        <w:t>τόμ</w:t>
      </w:r>
      <w:proofErr w:type="spellEnd"/>
      <w:r w:rsidRPr="00853EAC">
        <w:rPr>
          <w:rFonts w:ascii="GFS Artemisia" w:hAnsi="GFS Artemisia"/>
          <w:sz w:val="18"/>
          <w:szCs w:val="18"/>
        </w:rPr>
        <w:t>. Α΄ σελ. 295</w:t>
      </w:r>
      <w:r w:rsidRPr="00853EAC">
        <w:rPr>
          <w:rFonts w:ascii="GFS Artemisia" w:hAnsi="GFS Artemisia"/>
          <w:i/>
          <w:iCs/>
          <w:sz w:val="18"/>
          <w:szCs w:val="18"/>
        </w:rPr>
        <w:t>.</w:t>
      </w:r>
    </w:p>
  </w:footnote>
  <w:footnote w:id="2">
    <w:p w14:paraId="128D168B" w14:textId="77777777" w:rsidR="00DD5636" w:rsidRPr="00853EAC" w:rsidRDefault="00DD5636" w:rsidP="00DD5636">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853EAC">
        <w:rPr>
          <w:rFonts w:ascii="GFS Artemisia" w:hAnsi="GFS Artemisia"/>
          <w:sz w:val="18"/>
          <w:szCs w:val="18"/>
        </w:rPr>
        <w:t xml:space="preserve"> </w:t>
      </w:r>
      <w:r w:rsidRPr="00853EAC">
        <w:rPr>
          <w:rFonts w:ascii="GFS Artemisia" w:hAnsi="GFS Artemisia"/>
          <w:sz w:val="18"/>
          <w:szCs w:val="18"/>
        </w:rPr>
        <w:tab/>
      </w:r>
      <w:r w:rsidRPr="00853EAC">
        <w:rPr>
          <w:rFonts w:ascii="GFS Artemisia" w:hAnsi="GFS Artemisia"/>
          <w:sz w:val="18"/>
          <w:szCs w:val="18"/>
          <w:lang w:val="en-US"/>
        </w:rPr>
        <w:t>B</w:t>
      </w:r>
      <w:r w:rsidRPr="00853EAC">
        <w:rPr>
          <w:rFonts w:ascii="GFS Artemisia" w:hAnsi="GFS Artemisia"/>
          <w:sz w:val="18"/>
          <w:szCs w:val="18"/>
        </w:rPr>
        <w:t xml:space="preserve">. </w:t>
      </w:r>
      <w:r w:rsidRPr="00853EAC">
        <w:rPr>
          <w:rFonts w:ascii="GFS Artemisia" w:hAnsi="GFS Artemisia"/>
          <w:sz w:val="18"/>
          <w:szCs w:val="18"/>
          <w:lang w:val="en-US"/>
        </w:rPr>
        <w:t>Russell</w:t>
      </w:r>
      <w:r w:rsidRPr="00853EAC">
        <w:rPr>
          <w:rFonts w:ascii="GFS Artemisia" w:hAnsi="GFS Artemisia"/>
          <w:sz w:val="18"/>
          <w:szCs w:val="18"/>
        </w:rPr>
        <w:t xml:space="preserve">, </w:t>
      </w:r>
      <w:r w:rsidRPr="00853EAC">
        <w:rPr>
          <w:rFonts w:ascii="GFS Artemisia" w:hAnsi="GFS Artemisia"/>
          <w:i/>
          <w:sz w:val="18"/>
          <w:szCs w:val="18"/>
        </w:rPr>
        <w:t xml:space="preserve">Ιστορία της Δυτικής Φιλοσοφίας </w:t>
      </w:r>
      <w:r w:rsidRPr="00853EAC">
        <w:rPr>
          <w:rFonts w:ascii="GFS Artemisia" w:hAnsi="GFS Artemisia"/>
          <w:sz w:val="18"/>
          <w:szCs w:val="18"/>
        </w:rPr>
        <w:t>(</w:t>
      </w:r>
      <w:proofErr w:type="spellStart"/>
      <w:r w:rsidRPr="00853EAC">
        <w:rPr>
          <w:rFonts w:ascii="GFS Artemisia" w:hAnsi="GFS Artemisia"/>
          <w:sz w:val="18"/>
          <w:szCs w:val="18"/>
        </w:rPr>
        <w:t>μτφρ</w:t>
      </w:r>
      <w:proofErr w:type="spellEnd"/>
      <w:r w:rsidRPr="00853EAC">
        <w:rPr>
          <w:rFonts w:ascii="GFS Artemisia" w:hAnsi="GFS Artemisia"/>
          <w:sz w:val="18"/>
          <w:szCs w:val="18"/>
        </w:rPr>
        <w:t xml:space="preserve">. </w:t>
      </w:r>
      <w:proofErr w:type="spellStart"/>
      <w:r w:rsidRPr="00853EAC">
        <w:rPr>
          <w:rFonts w:ascii="GFS Artemisia" w:hAnsi="GFS Artemisia"/>
          <w:sz w:val="18"/>
          <w:szCs w:val="18"/>
        </w:rPr>
        <w:t>Αιμ</w:t>
      </w:r>
      <w:proofErr w:type="spellEnd"/>
      <w:r w:rsidRPr="00853EAC">
        <w:rPr>
          <w:rFonts w:ascii="GFS Artemisia" w:hAnsi="GFS Artemisia"/>
          <w:sz w:val="18"/>
          <w:szCs w:val="18"/>
        </w:rPr>
        <w:t xml:space="preserve">. Χουρμούζιου) Ι. Δ. </w:t>
      </w:r>
      <w:proofErr w:type="spellStart"/>
      <w:r w:rsidRPr="00853EAC">
        <w:rPr>
          <w:rFonts w:ascii="GFS Artemisia" w:hAnsi="GFS Artemisia"/>
          <w:sz w:val="18"/>
          <w:szCs w:val="18"/>
        </w:rPr>
        <w:t>Αρσενίδης</w:t>
      </w:r>
      <w:proofErr w:type="spellEnd"/>
      <w:r w:rsidRPr="00853EAC">
        <w:rPr>
          <w:rFonts w:ascii="GFS Artemisia" w:hAnsi="GFS Artemisia"/>
          <w:sz w:val="18"/>
          <w:szCs w:val="18"/>
        </w:rPr>
        <w:t xml:space="preserve"> &amp; </w:t>
      </w:r>
      <w:proofErr w:type="spellStart"/>
      <w:r w:rsidRPr="00853EAC">
        <w:rPr>
          <w:rFonts w:ascii="GFS Artemisia" w:hAnsi="GFS Artemisia"/>
          <w:sz w:val="18"/>
          <w:szCs w:val="18"/>
        </w:rPr>
        <w:t>Σια</w:t>
      </w:r>
      <w:proofErr w:type="spellEnd"/>
      <w:r>
        <w:rPr>
          <w:rFonts w:ascii="GFS Artemisia" w:hAnsi="GFS Artemisia"/>
          <w:sz w:val="18"/>
          <w:szCs w:val="18"/>
        </w:rPr>
        <w:t xml:space="preserve"> </w:t>
      </w:r>
      <w:r w:rsidRPr="00853EAC">
        <w:rPr>
          <w:rFonts w:ascii="GFS Artemisia" w:hAnsi="GFS Artemisia"/>
          <w:sz w:val="18"/>
          <w:szCs w:val="18"/>
        </w:rPr>
        <w:t xml:space="preserve">/ Αθήνα, </w:t>
      </w:r>
      <w:proofErr w:type="spellStart"/>
      <w:r w:rsidRPr="00853EAC">
        <w:rPr>
          <w:rFonts w:ascii="GFS Artemisia" w:hAnsi="GFS Artemisia"/>
          <w:sz w:val="18"/>
          <w:szCs w:val="18"/>
        </w:rPr>
        <w:t>τόμ</w:t>
      </w:r>
      <w:proofErr w:type="spellEnd"/>
      <w:r w:rsidRPr="00853EAC">
        <w:rPr>
          <w:rFonts w:ascii="GFS Artemisia" w:hAnsi="GFS Artemisia"/>
          <w:sz w:val="18"/>
          <w:szCs w:val="18"/>
        </w:rPr>
        <w:t>. Α΄ σελ. 72</w:t>
      </w:r>
      <w:r w:rsidRPr="00853EAC">
        <w:rPr>
          <w:rFonts w:ascii="GFS Artemisia" w:hAnsi="GFS Artemisia"/>
          <w:i/>
          <w:iCs/>
          <w:sz w:val="18"/>
          <w:szCs w:val="18"/>
        </w:rPr>
        <w:t>.</w:t>
      </w:r>
    </w:p>
  </w:footnote>
  <w:footnote w:id="3">
    <w:p w14:paraId="1396DCD5" w14:textId="4147DD13" w:rsidR="00DD5636" w:rsidRPr="002D3A68" w:rsidRDefault="00DD5636" w:rsidP="00DD5636">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853EAC">
        <w:rPr>
          <w:rFonts w:ascii="GFS Artemisia" w:hAnsi="GFS Artemisia"/>
          <w:sz w:val="18"/>
          <w:szCs w:val="18"/>
        </w:rPr>
        <w:t xml:space="preserve"> </w:t>
      </w:r>
      <w:r w:rsidRPr="00853EAC">
        <w:rPr>
          <w:rFonts w:ascii="GFS Artemisia" w:hAnsi="GFS Artemisia"/>
          <w:sz w:val="18"/>
          <w:szCs w:val="18"/>
        </w:rPr>
        <w:tab/>
      </w:r>
      <w:proofErr w:type="spellStart"/>
      <w:r>
        <w:rPr>
          <w:rFonts w:ascii="GFS Artemisia" w:hAnsi="GFS Artemisia"/>
          <w:sz w:val="18"/>
          <w:szCs w:val="18"/>
        </w:rPr>
        <w:t>Ιωα</w:t>
      </w:r>
      <w:proofErr w:type="spellEnd"/>
      <w:r w:rsidRPr="00853EAC">
        <w:rPr>
          <w:rFonts w:ascii="GFS Artemisia" w:hAnsi="GFS Artemisia"/>
          <w:sz w:val="18"/>
          <w:szCs w:val="18"/>
        </w:rPr>
        <w:t xml:space="preserve"> </w:t>
      </w:r>
      <w:r w:rsidR="00025CBA">
        <w:rPr>
          <w:rFonts w:ascii="GFS Artemisia" w:hAnsi="GFS Artemisia"/>
          <w:sz w:val="18"/>
          <w:szCs w:val="18"/>
        </w:rPr>
        <w:t>12:</w:t>
      </w:r>
      <w:r w:rsidRPr="00853EAC">
        <w:rPr>
          <w:rFonts w:ascii="GFS Artemisia" w:hAnsi="GFS Artemisia"/>
          <w:sz w:val="18"/>
          <w:szCs w:val="18"/>
        </w:rPr>
        <w:t xml:space="preserve">23-24: </w:t>
      </w:r>
      <w:r w:rsidRPr="00774F31">
        <w:rPr>
          <w:rFonts w:ascii="GFS Artemisia" w:hAnsi="GFS Artemisia"/>
          <w:sz w:val="18"/>
          <w:szCs w:val="18"/>
        </w:rPr>
        <w:t>Ο</w:t>
      </w:r>
      <w:r w:rsidRPr="00853EAC">
        <w:rPr>
          <w:rFonts w:ascii="GFS Artemisia" w:hAnsi="GFS Artemisia"/>
          <w:sz w:val="18"/>
          <w:szCs w:val="18"/>
        </w:rPr>
        <w:t xml:space="preserve"> </w:t>
      </w:r>
      <w:proofErr w:type="spellStart"/>
      <w:r w:rsidRPr="00774F31">
        <w:rPr>
          <w:rFonts w:ascii="GFS Artemisia" w:hAnsi="GFS Artemisia"/>
          <w:sz w:val="18"/>
          <w:szCs w:val="18"/>
        </w:rPr>
        <w:t>δὲ</w:t>
      </w:r>
      <w:proofErr w:type="spellEnd"/>
      <w:r w:rsidRPr="00853EAC">
        <w:rPr>
          <w:rFonts w:ascii="GFS Artemisia" w:hAnsi="GFS Artemisia"/>
          <w:sz w:val="18"/>
          <w:szCs w:val="18"/>
        </w:rPr>
        <w:t xml:space="preserve"> </w:t>
      </w:r>
      <w:proofErr w:type="spellStart"/>
      <w:r w:rsidRPr="00774F31">
        <w:rPr>
          <w:rFonts w:ascii="GFS Artemisia" w:hAnsi="GFS Artemisia"/>
          <w:sz w:val="18"/>
          <w:szCs w:val="18"/>
        </w:rPr>
        <w:t>Ἰησοῦς</w:t>
      </w:r>
      <w:proofErr w:type="spellEnd"/>
      <w:r w:rsidRPr="00853EAC">
        <w:rPr>
          <w:rFonts w:ascii="GFS Artemisia" w:hAnsi="GFS Artemisia"/>
          <w:sz w:val="18"/>
          <w:szCs w:val="18"/>
        </w:rPr>
        <w:t xml:space="preserve"> </w:t>
      </w:r>
      <w:proofErr w:type="spellStart"/>
      <w:r w:rsidRPr="00774F31">
        <w:rPr>
          <w:rFonts w:ascii="GFS Artemisia" w:hAnsi="GFS Artemisia"/>
          <w:sz w:val="18"/>
          <w:szCs w:val="18"/>
        </w:rPr>
        <w:t>ἀπεκρίνατο</w:t>
      </w:r>
      <w:proofErr w:type="spellEnd"/>
      <w:r w:rsidRPr="00853EAC">
        <w:rPr>
          <w:rFonts w:ascii="GFS Artemisia" w:hAnsi="GFS Artemisia"/>
          <w:sz w:val="18"/>
          <w:szCs w:val="18"/>
          <w:vertAlign w:val="superscript"/>
        </w:rPr>
        <w:t xml:space="preserve"> </w:t>
      </w:r>
      <w:proofErr w:type="spellStart"/>
      <w:r w:rsidRPr="00774F31">
        <w:rPr>
          <w:rFonts w:ascii="GFS Artemisia" w:hAnsi="GFS Artemisia"/>
          <w:sz w:val="18"/>
          <w:szCs w:val="18"/>
        </w:rPr>
        <w:t>αὐτοῖς</w:t>
      </w:r>
      <w:proofErr w:type="spellEnd"/>
      <w:r w:rsidRPr="00853EAC">
        <w:rPr>
          <w:rFonts w:ascii="GFS Artemisia" w:hAnsi="GFS Artemisia"/>
          <w:sz w:val="18"/>
          <w:szCs w:val="18"/>
        </w:rPr>
        <w:t xml:space="preserve"> </w:t>
      </w:r>
      <w:proofErr w:type="spellStart"/>
      <w:r w:rsidRPr="00774F31">
        <w:rPr>
          <w:rFonts w:ascii="GFS Artemisia" w:hAnsi="GFS Artemisia"/>
          <w:sz w:val="18"/>
          <w:szCs w:val="18"/>
        </w:rPr>
        <w:t>λέγων</w:t>
      </w:r>
      <w:proofErr w:type="spellEnd"/>
      <w:r w:rsidRPr="00853EAC">
        <w:rPr>
          <w:rFonts w:ascii="GFS Artemisia" w:hAnsi="GFS Artemisia"/>
          <w:sz w:val="18"/>
          <w:szCs w:val="18"/>
        </w:rPr>
        <w:t xml:space="preserve">, </w:t>
      </w:r>
      <w:proofErr w:type="spellStart"/>
      <w:r w:rsidRPr="00774F31">
        <w:rPr>
          <w:rFonts w:ascii="GFS Artemisia" w:hAnsi="GFS Artemisia"/>
          <w:i/>
          <w:iCs/>
          <w:sz w:val="18"/>
          <w:szCs w:val="18"/>
        </w:rPr>
        <w:t>Ἐλήλυθεν</w:t>
      </w:r>
      <w:proofErr w:type="spellEnd"/>
      <w:r w:rsidRPr="00853EAC">
        <w:rPr>
          <w:rFonts w:ascii="GFS Artemisia" w:hAnsi="GFS Artemisia"/>
          <w:i/>
          <w:iCs/>
          <w:sz w:val="18"/>
          <w:szCs w:val="18"/>
        </w:rPr>
        <w:t xml:space="preserve"> </w:t>
      </w:r>
      <w:r w:rsidRPr="00774F31">
        <w:rPr>
          <w:rFonts w:ascii="GFS Artemisia" w:hAnsi="GFS Artemisia"/>
          <w:i/>
          <w:iCs/>
          <w:sz w:val="18"/>
          <w:szCs w:val="18"/>
        </w:rPr>
        <w:t>ἡ</w:t>
      </w:r>
      <w:r w:rsidRPr="00853EAC">
        <w:rPr>
          <w:rFonts w:ascii="GFS Artemisia" w:hAnsi="GFS Artemisia"/>
          <w:i/>
          <w:iCs/>
          <w:sz w:val="18"/>
          <w:szCs w:val="18"/>
        </w:rPr>
        <w:t xml:space="preserve"> </w:t>
      </w:r>
      <w:proofErr w:type="spellStart"/>
      <w:r w:rsidRPr="00774F31">
        <w:rPr>
          <w:rFonts w:ascii="GFS Artemisia" w:hAnsi="GFS Artemisia"/>
          <w:i/>
          <w:iCs/>
          <w:sz w:val="18"/>
          <w:szCs w:val="18"/>
        </w:rPr>
        <w:t>ὥρα</w:t>
      </w:r>
      <w:proofErr w:type="spellEnd"/>
      <w:r w:rsidRPr="00853EAC">
        <w:rPr>
          <w:rFonts w:ascii="GFS Artemisia" w:hAnsi="GFS Artemisia"/>
          <w:i/>
          <w:iCs/>
          <w:sz w:val="18"/>
          <w:szCs w:val="18"/>
        </w:rPr>
        <w:t xml:space="preserve"> </w:t>
      </w:r>
      <w:proofErr w:type="spellStart"/>
      <w:r w:rsidRPr="00774F31">
        <w:rPr>
          <w:rFonts w:ascii="GFS Artemisia" w:hAnsi="GFS Artemisia"/>
          <w:i/>
          <w:iCs/>
          <w:sz w:val="18"/>
          <w:szCs w:val="18"/>
        </w:rPr>
        <w:t>ἵνα</w:t>
      </w:r>
      <w:proofErr w:type="spellEnd"/>
      <w:r w:rsidRPr="00853EAC">
        <w:rPr>
          <w:rFonts w:ascii="GFS Artemisia" w:hAnsi="GFS Artemisia"/>
          <w:i/>
          <w:iCs/>
          <w:sz w:val="18"/>
          <w:szCs w:val="18"/>
        </w:rPr>
        <w:t xml:space="preserve"> </w:t>
      </w:r>
      <w:proofErr w:type="spellStart"/>
      <w:r w:rsidRPr="00774F31">
        <w:rPr>
          <w:rFonts w:ascii="GFS Artemisia" w:hAnsi="GFS Artemisia"/>
          <w:i/>
          <w:iCs/>
          <w:sz w:val="18"/>
          <w:szCs w:val="18"/>
        </w:rPr>
        <w:t>δοξασθῇ</w:t>
      </w:r>
      <w:proofErr w:type="spellEnd"/>
      <w:r w:rsidRPr="00853EAC">
        <w:rPr>
          <w:rFonts w:ascii="GFS Artemisia" w:hAnsi="GFS Artemisia"/>
          <w:i/>
          <w:iCs/>
          <w:sz w:val="18"/>
          <w:szCs w:val="18"/>
        </w:rPr>
        <w:t xml:space="preserve"> </w:t>
      </w:r>
      <w:r w:rsidRPr="00774F31">
        <w:rPr>
          <w:rFonts w:ascii="GFS Artemisia" w:hAnsi="GFS Artemisia"/>
          <w:i/>
          <w:iCs/>
          <w:sz w:val="18"/>
          <w:szCs w:val="18"/>
        </w:rPr>
        <w:t>ὁ</w:t>
      </w:r>
      <w:r w:rsidRPr="00853EAC">
        <w:rPr>
          <w:rFonts w:ascii="GFS Artemisia" w:hAnsi="GFS Artemisia"/>
          <w:i/>
          <w:iCs/>
          <w:sz w:val="18"/>
          <w:szCs w:val="18"/>
        </w:rPr>
        <w:t xml:space="preserve"> </w:t>
      </w:r>
      <w:proofErr w:type="spellStart"/>
      <w:r w:rsidRPr="00774F31">
        <w:rPr>
          <w:rFonts w:ascii="GFS Artemisia" w:hAnsi="GFS Artemisia"/>
          <w:i/>
          <w:iCs/>
          <w:sz w:val="18"/>
          <w:szCs w:val="18"/>
        </w:rPr>
        <w:t>υἱὸς</w:t>
      </w:r>
      <w:proofErr w:type="spellEnd"/>
      <w:r w:rsidRPr="00853EAC">
        <w:rPr>
          <w:rFonts w:ascii="GFS Artemisia" w:hAnsi="GFS Artemisia"/>
          <w:i/>
          <w:iCs/>
          <w:sz w:val="18"/>
          <w:szCs w:val="18"/>
        </w:rPr>
        <w:t xml:space="preserve"> </w:t>
      </w:r>
      <w:proofErr w:type="spellStart"/>
      <w:r w:rsidRPr="00774F31">
        <w:rPr>
          <w:rFonts w:ascii="GFS Artemisia" w:hAnsi="GFS Artemisia"/>
          <w:i/>
          <w:iCs/>
          <w:sz w:val="18"/>
          <w:szCs w:val="18"/>
        </w:rPr>
        <w:t>τοῦ</w:t>
      </w:r>
      <w:proofErr w:type="spellEnd"/>
      <w:r w:rsidRPr="00853EAC">
        <w:rPr>
          <w:rFonts w:ascii="GFS Artemisia" w:hAnsi="GFS Artemisia"/>
          <w:i/>
          <w:iCs/>
          <w:sz w:val="18"/>
          <w:szCs w:val="18"/>
        </w:rPr>
        <w:t xml:space="preserve"> </w:t>
      </w:r>
      <w:proofErr w:type="spellStart"/>
      <w:r w:rsidRPr="00774F31">
        <w:rPr>
          <w:rFonts w:ascii="GFS Artemisia" w:hAnsi="GFS Artemisia"/>
          <w:i/>
          <w:iCs/>
          <w:sz w:val="18"/>
          <w:szCs w:val="18"/>
        </w:rPr>
        <w:t>ἀνθρώπου</w:t>
      </w:r>
      <w:proofErr w:type="spellEnd"/>
      <w:r w:rsidRPr="00853EAC">
        <w:rPr>
          <w:rFonts w:ascii="GFS Artemisia" w:hAnsi="GFS Artemisia"/>
          <w:i/>
          <w:iCs/>
          <w:sz w:val="18"/>
          <w:szCs w:val="18"/>
        </w:rPr>
        <w:t xml:space="preserve">. </w:t>
      </w:r>
      <w:proofErr w:type="spellStart"/>
      <w:r w:rsidRPr="00774F31">
        <w:rPr>
          <w:rFonts w:ascii="GFS Artemisia" w:hAnsi="GFS Artemisia"/>
          <w:i/>
          <w:iCs/>
          <w:sz w:val="18"/>
          <w:szCs w:val="18"/>
        </w:rPr>
        <w:t>Ἀμὴν</w:t>
      </w:r>
      <w:proofErr w:type="spellEnd"/>
      <w:r w:rsidRPr="002D3A68">
        <w:rPr>
          <w:rFonts w:ascii="GFS Artemisia" w:hAnsi="GFS Artemisia"/>
          <w:i/>
          <w:iCs/>
          <w:sz w:val="18"/>
          <w:szCs w:val="18"/>
        </w:rPr>
        <w:t xml:space="preserve"> </w:t>
      </w:r>
      <w:proofErr w:type="spellStart"/>
      <w:r w:rsidRPr="00774F31">
        <w:rPr>
          <w:rFonts w:ascii="GFS Artemisia" w:hAnsi="GFS Artemisia"/>
          <w:i/>
          <w:iCs/>
          <w:sz w:val="18"/>
          <w:szCs w:val="18"/>
        </w:rPr>
        <w:t>ἀμὴν</w:t>
      </w:r>
      <w:proofErr w:type="spellEnd"/>
      <w:r w:rsidRPr="002D3A68">
        <w:rPr>
          <w:rFonts w:ascii="GFS Artemisia" w:hAnsi="GFS Artemisia"/>
          <w:i/>
          <w:iCs/>
          <w:sz w:val="18"/>
          <w:szCs w:val="18"/>
        </w:rPr>
        <w:t xml:space="preserve"> </w:t>
      </w:r>
      <w:proofErr w:type="spellStart"/>
      <w:r w:rsidRPr="00774F31">
        <w:rPr>
          <w:rFonts w:ascii="GFS Artemisia" w:hAnsi="GFS Artemisia"/>
          <w:i/>
          <w:iCs/>
          <w:sz w:val="18"/>
          <w:szCs w:val="18"/>
        </w:rPr>
        <w:t>λέγω</w:t>
      </w:r>
      <w:proofErr w:type="spellEnd"/>
      <w:r w:rsidRPr="002D3A68">
        <w:rPr>
          <w:rFonts w:ascii="GFS Artemisia" w:hAnsi="GFS Artemisia"/>
          <w:i/>
          <w:iCs/>
          <w:sz w:val="18"/>
          <w:szCs w:val="18"/>
        </w:rPr>
        <w:t xml:space="preserve"> </w:t>
      </w:r>
      <w:proofErr w:type="spellStart"/>
      <w:r w:rsidRPr="00774F31">
        <w:rPr>
          <w:rFonts w:ascii="GFS Artemisia" w:hAnsi="GFS Artemisia"/>
          <w:i/>
          <w:iCs/>
          <w:sz w:val="18"/>
          <w:szCs w:val="18"/>
        </w:rPr>
        <w:t>ὑμῖν</w:t>
      </w:r>
      <w:proofErr w:type="spellEnd"/>
      <w:r w:rsidRPr="002D3A68">
        <w:rPr>
          <w:rFonts w:ascii="GFS Artemisia" w:hAnsi="GFS Artemisia"/>
          <w:i/>
          <w:iCs/>
          <w:sz w:val="18"/>
          <w:szCs w:val="18"/>
        </w:rPr>
        <w:t xml:space="preserve">, </w:t>
      </w:r>
      <w:r w:rsidRPr="00774F31">
        <w:rPr>
          <w:rFonts w:ascii="GFS Artemisia" w:hAnsi="GFS Artemisia"/>
          <w:i/>
          <w:iCs/>
          <w:sz w:val="18"/>
          <w:szCs w:val="18"/>
        </w:rPr>
        <w:t>ἐὰν</w:t>
      </w:r>
      <w:r w:rsidRPr="002D3A68">
        <w:rPr>
          <w:rFonts w:ascii="GFS Artemisia" w:hAnsi="GFS Artemisia"/>
          <w:i/>
          <w:iCs/>
          <w:sz w:val="18"/>
          <w:szCs w:val="18"/>
        </w:rPr>
        <w:t xml:space="preserve"> </w:t>
      </w:r>
      <w:r w:rsidRPr="00774F31">
        <w:rPr>
          <w:rFonts w:ascii="GFS Artemisia" w:hAnsi="GFS Artemisia"/>
          <w:i/>
          <w:iCs/>
          <w:sz w:val="18"/>
          <w:szCs w:val="18"/>
        </w:rPr>
        <w:t>μὴ</w:t>
      </w:r>
      <w:r w:rsidRPr="002D3A68">
        <w:rPr>
          <w:rFonts w:ascii="GFS Artemisia" w:hAnsi="GFS Artemisia"/>
          <w:i/>
          <w:iCs/>
          <w:sz w:val="18"/>
          <w:szCs w:val="18"/>
        </w:rPr>
        <w:t xml:space="preserve"> </w:t>
      </w:r>
      <w:r w:rsidRPr="00774F31">
        <w:rPr>
          <w:rFonts w:ascii="GFS Artemisia" w:hAnsi="GFS Artemisia"/>
          <w:i/>
          <w:iCs/>
          <w:sz w:val="18"/>
          <w:szCs w:val="18"/>
        </w:rPr>
        <w:t>ὁ</w:t>
      </w:r>
      <w:r w:rsidRPr="002D3A68">
        <w:rPr>
          <w:rFonts w:ascii="GFS Artemisia" w:hAnsi="GFS Artemisia"/>
          <w:i/>
          <w:iCs/>
          <w:sz w:val="18"/>
          <w:szCs w:val="18"/>
        </w:rPr>
        <w:t xml:space="preserve"> </w:t>
      </w:r>
      <w:r w:rsidRPr="00774F31">
        <w:rPr>
          <w:rFonts w:ascii="GFS Artemisia" w:hAnsi="GFS Artemisia"/>
          <w:i/>
          <w:iCs/>
          <w:sz w:val="18"/>
          <w:szCs w:val="18"/>
        </w:rPr>
        <w:t>κόκκος</w:t>
      </w:r>
      <w:r w:rsidRPr="002D3A68">
        <w:rPr>
          <w:rFonts w:ascii="GFS Artemisia" w:hAnsi="GFS Artemisia"/>
          <w:i/>
          <w:iCs/>
          <w:sz w:val="18"/>
          <w:szCs w:val="18"/>
        </w:rPr>
        <w:t xml:space="preserve"> </w:t>
      </w:r>
      <w:r w:rsidRPr="00774F31">
        <w:rPr>
          <w:rFonts w:ascii="GFS Artemisia" w:hAnsi="GFS Artemisia"/>
          <w:i/>
          <w:iCs/>
          <w:sz w:val="18"/>
          <w:szCs w:val="18"/>
        </w:rPr>
        <w:t>τοῦ</w:t>
      </w:r>
      <w:r w:rsidRPr="002D3A68">
        <w:rPr>
          <w:rFonts w:ascii="GFS Artemisia" w:hAnsi="GFS Artemisia"/>
          <w:i/>
          <w:iCs/>
          <w:sz w:val="18"/>
          <w:szCs w:val="18"/>
        </w:rPr>
        <w:t xml:space="preserve"> </w:t>
      </w:r>
      <w:r w:rsidRPr="00774F31">
        <w:rPr>
          <w:rFonts w:ascii="GFS Artemisia" w:hAnsi="GFS Artemisia"/>
          <w:i/>
          <w:iCs/>
          <w:sz w:val="18"/>
          <w:szCs w:val="18"/>
        </w:rPr>
        <w:t>σίτου</w:t>
      </w:r>
      <w:r w:rsidRPr="002D3A68">
        <w:rPr>
          <w:rFonts w:ascii="GFS Artemisia" w:hAnsi="GFS Artemisia"/>
          <w:i/>
          <w:iCs/>
          <w:sz w:val="18"/>
          <w:szCs w:val="18"/>
        </w:rPr>
        <w:t xml:space="preserve"> </w:t>
      </w:r>
      <w:r w:rsidRPr="00774F31">
        <w:rPr>
          <w:rFonts w:ascii="GFS Artemisia" w:hAnsi="GFS Artemisia"/>
          <w:i/>
          <w:iCs/>
          <w:sz w:val="18"/>
          <w:szCs w:val="18"/>
        </w:rPr>
        <w:t>πεσὼν</w:t>
      </w:r>
      <w:r w:rsidRPr="002D3A68">
        <w:rPr>
          <w:rFonts w:ascii="GFS Artemisia" w:hAnsi="GFS Artemisia"/>
          <w:i/>
          <w:iCs/>
          <w:sz w:val="18"/>
          <w:szCs w:val="18"/>
        </w:rPr>
        <w:t xml:space="preserve"> </w:t>
      </w:r>
      <w:r w:rsidRPr="00774F31">
        <w:rPr>
          <w:rFonts w:ascii="GFS Artemisia" w:hAnsi="GFS Artemisia"/>
          <w:i/>
          <w:iCs/>
          <w:sz w:val="18"/>
          <w:szCs w:val="18"/>
        </w:rPr>
        <w:t>εἰς</w:t>
      </w:r>
      <w:r w:rsidRPr="002D3A68">
        <w:rPr>
          <w:rFonts w:ascii="GFS Artemisia" w:hAnsi="GFS Artemisia"/>
          <w:i/>
          <w:iCs/>
          <w:sz w:val="18"/>
          <w:szCs w:val="18"/>
        </w:rPr>
        <w:t xml:space="preserve"> </w:t>
      </w:r>
      <w:r w:rsidRPr="00774F31">
        <w:rPr>
          <w:rFonts w:ascii="GFS Artemisia" w:hAnsi="GFS Artemisia"/>
          <w:i/>
          <w:iCs/>
          <w:sz w:val="18"/>
          <w:szCs w:val="18"/>
        </w:rPr>
        <w:t>τὴν</w:t>
      </w:r>
      <w:r w:rsidRPr="002D3A68">
        <w:rPr>
          <w:rFonts w:ascii="GFS Artemisia" w:hAnsi="GFS Artemisia"/>
          <w:i/>
          <w:iCs/>
          <w:sz w:val="18"/>
          <w:szCs w:val="18"/>
        </w:rPr>
        <w:t xml:space="preserve"> </w:t>
      </w:r>
      <w:r w:rsidRPr="00774F31">
        <w:rPr>
          <w:rFonts w:ascii="GFS Artemisia" w:hAnsi="GFS Artemisia"/>
          <w:i/>
          <w:iCs/>
          <w:sz w:val="18"/>
          <w:szCs w:val="18"/>
        </w:rPr>
        <w:t>γῆν</w:t>
      </w:r>
      <w:r w:rsidRPr="002D3A68">
        <w:rPr>
          <w:rFonts w:ascii="GFS Artemisia" w:hAnsi="GFS Artemisia"/>
          <w:i/>
          <w:iCs/>
          <w:sz w:val="18"/>
          <w:szCs w:val="18"/>
        </w:rPr>
        <w:t xml:space="preserve"> </w:t>
      </w:r>
      <w:r w:rsidRPr="00774F31">
        <w:rPr>
          <w:rFonts w:ascii="GFS Artemisia" w:hAnsi="GFS Artemisia"/>
          <w:i/>
          <w:iCs/>
          <w:sz w:val="18"/>
          <w:szCs w:val="18"/>
        </w:rPr>
        <w:t>ἀποθάνῃ</w:t>
      </w:r>
      <w:r w:rsidRPr="002D3A68">
        <w:rPr>
          <w:rFonts w:ascii="GFS Artemisia" w:hAnsi="GFS Artemisia"/>
          <w:i/>
          <w:iCs/>
          <w:sz w:val="18"/>
          <w:szCs w:val="18"/>
        </w:rPr>
        <w:t xml:space="preserve">, </w:t>
      </w:r>
      <w:r w:rsidRPr="00774F31">
        <w:rPr>
          <w:rFonts w:ascii="GFS Artemisia" w:hAnsi="GFS Artemisia"/>
          <w:i/>
          <w:iCs/>
          <w:sz w:val="18"/>
          <w:szCs w:val="18"/>
        </w:rPr>
        <w:t>αὐτὸς</w:t>
      </w:r>
      <w:r w:rsidRPr="002D3A68">
        <w:rPr>
          <w:rFonts w:ascii="GFS Artemisia" w:hAnsi="GFS Artemisia"/>
          <w:i/>
          <w:iCs/>
          <w:sz w:val="18"/>
          <w:szCs w:val="18"/>
        </w:rPr>
        <w:t xml:space="preserve"> </w:t>
      </w:r>
      <w:r w:rsidRPr="00774F31">
        <w:rPr>
          <w:rFonts w:ascii="GFS Artemisia" w:hAnsi="GFS Artemisia"/>
          <w:i/>
          <w:iCs/>
          <w:sz w:val="18"/>
          <w:szCs w:val="18"/>
        </w:rPr>
        <w:t>μόνος</w:t>
      </w:r>
      <w:r w:rsidRPr="002D3A68">
        <w:rPr>
          <w:rFonts w:ascii="GFS Artemisia" w:hAnsi="GFS Artemisia"/>
          <w:i/>
          <w:iCs/>
          <w:sz w:val="18"/>
          <w:szCs w:val="18"/>
        </w:rPr>
        <w:t xml:space="preserve"> </w:t>
      </w:r>
      <w:r w:rsidRPr="00774F31">
        <w:rPr>
          <w:rFonts w:ascii="GFS Artemisia" w:hAnsi="GFS Artemisia"/>
          <w:i/>
          <w:iCs/>
          <w:sz w:val="18"/>
          <w:szCs w:val="18"/>
        </w:rPr>
        <w:t>μένει</w:t>
      </w:r>
      <w:r w:rsidRPr="002D3A68">
        <w:rPr>
          <w:rFonts w:ascii="GFS Artemisia" w:hAnsi="GFS Artemisia"/>
          <w:i/>
          <w:iCs/>
          <w:sz w:val="18"/>
          <w:szCs w:val="18"/>
        </w:rPr>
        <w:t xml:space="preserve">· </w:t>
      </w:r>
      <w:r w:rsidRPr="00774F31">
        <w:rPr>
          <w:rFonts w:ascii="GFS Artemisia" w:hAnsi="GFS Artemisia"/>
          <w:i/>
          <w:iCs/>
          <w:sz w:val="18"/>
          <w:szCs w:val="18"/>
        </w:rPr>
        <w:t>ἐὰν</w:t>
      </w:r>
      <w:r w:rsidRPr="002D3A68">
        <w:rPr>
          <w:rFonts w:ascii="GFS Artemisia" w:hAnsi="GFS Artemisia"/>
          <w:i/>
          <w:iCs/>
          <w:sz w:val="18"/>
          <w:szCs w:val="18"/>
        </w:rPr>
        <w:t xml:space="preserve"> </w:t>
      </w:r>
      <w:r w:rsidRPr="00774F31">
        <w:rPr>
          <w:rFonts w:ascii="GFS Artemisia" w:hAnsi="GFS Artemisia"/>
          <w:i/>
          <w:iCs/>
          <w:sz w:val="18"/>
          <w:szCs w:val="18"/>
        </w:rPr>
        <w:t>δὲ</w:t>
      </w:r>
      <w:r w:rsidRPr="002D3A68">
        <w:rPr>
          <w:rFonts w:ascii="GFS Artemisia" w:hAnsi="GFS Artemisia"/>
          <w:i/>
          <w:iCs/>
          <w:sz w:val="18"/>
          <w:szCs w:val="18"/>
        </w:rPr>
        <w:t xml:space="preserve"> </w:t>
      </w:r>
      <w:r w:rsidRPr="00774F31">
        <w:rPr>
          <w:rFonts w:ascii="GFS Artemisia" w:hAnsi="GFS Artemisia"/>
          <w:i/>
          <w:iCs/>
          <w:sz w:val="18"/>
          <w:szCs w:val="18"/>
        </w:rPr>
        <w:t>ἀποθάνῃ</w:t>
      </w:r>
      <w:r w:rsidRPr="002D3A68">
        <w:rPr>
          <w:rFonts w:ascii="GFS Artemisia" w:hAnsi="GFS Artemisia"/>
          <w:i/>
          <w:iCs/>
          <w:sz w:val="18"/>
          <w:szCs w:val="18"/>
        </w:rPr>
        <w:t xml:space="preserve">, </w:t>
      </w:r>
      <w:r w:rsidRPr="00774F31">
        <w:rPr>
          <w:rFonts w:ascii="GFS Artemisia" w:hAnsi="GFS Artemisia"/>
          <w:i/>
          <w:iCs/>
          <w:sz w:val="18"/>
          <w:szCs w:val="18"/>
        </w:rPr>
        <w:t>πολὺν</w:t>
      </w:r>
      <w:r w:rsidRPr="002D3A68">
        <w:rPr>
          <w:rFonts w:ascii="GFS Artemisia" w:hAnsi="GFS Artemisia"/>
          <w:i/>
          <w:iCs/>
          <w:sz w:val="18"/>
          <w:szCs w:val="18"/>
        </w:rPr>
        <w:t xml:space="preserve"> </w:t>
      </w:r>
      <w:r w:rsidRPr="00774F31">
        <w:rPr>
          <w:rFonts w:ascii="GFS Artemisia" w:hAnsi="GFS Artemisia"/>
          <w:i/>
          <w:iCs/>
          <w:sz w:val="18"/>
          <w:szCs w:val="18"/>
        </w:rPr>
        <w:t>καρπὸν</w:t>
      </w:r>
      <w:r w:rsidRPr="002D3A68">
        <w:rPr>
          <w:rFonts w:ascii="GFS Artemisia" w:hAnsi="GFS Artemisia"/>
          <w:i/>
          <w:iCs/>
          <w:sz w:val="18"/>
          <w:szCs w:val="18"/>
        </w:rPr>
        <w:t xml:space="preserve"> </w:t>
      </w:r>
      <w:r w:rsidRPr="00774F31">
        <w:rPr>
          <w:rFonts w:ascii="GFS Artemisia" w:hAnsi="GFS Artemisia"/>
          <w:i/>
          <w:iCs/>
          <w:sz w:val="18"/>
          <w:szCs w:val="18"/>
        </w:rPr>
        <w:t>φέρει</w:t>
      </w:r>
      <w:r w:rsidRPr="002D3A68">
        <w:rPr>
          <w:rFonts w:ascii="GFS Artemisia" w:hAnsi="GFS Artemisia"/>
          <w:sz w:val="18"/>
          <w:szCs w:val="18"/>
        </w:rPr>
        <w:t>.</w:t>
      </w:r>
    </w:p>
  </w:footnote>
  <w:footnote w:id="4">
    <w:p w14:paraId="1DA28C95" w14:textId="4350AECE" w:rsidR="00DD5636" w:rsidRPr="002D3A68" w:rsidRDefault="00DD5636" w:rsidP="00DD5636">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2D3A68">
        <w:rPr>
          <w:rFonts w:ascii="GFS Artemisia" w:hAnsi="GFS Artemisia"/>
          <w:sz w:val="18"/>
          <w:szCs w:val="18"/>
        </w:rPr>
        <w:t xml:space="preserve"> </w:t>
      </w:r>
      <w:r w:rsidRPr="002D3A68">
        <w:rPr>
          <w:rFonts w:ascii="GFS Artemisia" w:hAnsi="GFS Artemisia"/>
          <w:sz w:val="18"/>
          <w:szCs w:val="18"/>
        </w:rPr>
        <w:tab/>
      </w:r>
      <w:proofErr w:type="spellStart"/>
      <w:r>
        <w:rPr>
          <w:rFonts w:ascii="GFS Artemisia" w:hAnsi="GFS Artemisia"/>
          <w:sz w:val="18"/>
          <w:szCs w:val="18"/>
        </w:rPr>
        <w:t>Ιωα</w:t>
      </w:r>
      <w:proofErr w:type="spellEnd"/>
      <w:r w:rsidRPr="002D3A68">
        <w:rPr>
          <w:rFonts w:ascii="GFS Artemisia" w:hAnsi="GFS Artemisia"/>
          <w:sz w:val="18"/>
          <w:szCs w:val="18"/>
        </w:rPr>
        <w:t xml:space="preserve"> </w:t>
      </w:r>
      <w:r w:rsidR="00025CBA">
        <w:rPr>
          <w:rFonts w:ascii="GFS Artemisia" w:hAnsi="GFS Artemisia"/>
          <w:sz w:val="18"/>
          <w:szCs w:val="18"/>
        </w:rPr>
        <w:t>13:</w:t>
      </w:r>
      <w:r w:rsidRPr="002D3A68">
        <w:rPr>
          <w:rFonts w:ascii="GFS Artemisia" w:hAnsi="GFS Artemisia"/>
          <w:sz w:val="18"/>
          <w:szCs w:val="18"/>
        </w:rPr>
        <w:t xml:space="preserve">31: </w:t>
      </w:r>
      <w:proofErr w:type="spellStart"/>
      <w:r w:rsidRPr="00DA2207">
        <w:rPr>
          <w:rFonts w:ascii="GFS Artemisia" w:hAnsi="GFS Artemisia"/>
          <w:i/>
          <w:iCs/>
          <w:sz w:val="18"/>
          <w:szCs w:val="18"/>
        </w:rPr>
        <w:t>Νῦν</w:t>
      </w:r>
      <w:proofErr w:type="spellEnd"/>
      <w:r w:rsidRPr="002D3A68">
        <w:rPr>
          <w:rFonts w:ascii="GFS Artemisia" w:hAnsi="GFS Artemisia"/>
          <w:i/>
          <w:iCs/>
          <w:sz w:val="18"/>
          <w:szCs w:val="18"/>
        </w:rPr>
        <w:t xml:space="preserve"> </w:t>
      </w:r>
      <w:proofErr w:type="spellStart"/>
      <w:r w:rsidRPr="00DA2207">
        <w:rPr>
          <w:rFonts w:ascii="GFS Artemisia" w:hAnsi="GFS Artemisia"/>
          <w:i/>
          <w:iCs/>
          <w:sz w:val="18"/>
          <w:szCs w:val="18"/>
        </w:rPr>
        <w:t>ἐδοξάσθη</w:t>
      </w:r>
      <w:proofErr w:type="spellEnd"/>
      <w:r w:rsidRPr="002D3A68">
        <w:rPr>
          <w:rFonts w:ascii="GFS Artemisia" w:hAnsi="GFS Artemisia"/>
          <w:i/>
          <w:iCs/>
          <w:sz w:val="18"/>
          <w:szCs w:val="18"/>
        </w:rPr>
        <w:t xml:space="preserve"> </w:t>
      </w:r>
      <w:r w:rsidRPr="00DA2207">
        <w:rPr>
          <w:rFonts w:ascii="GFS Artemisia" w:hAnsi="GFS Artemisia"/>
          <w:i/>
          <w:iCs/>
          <w:sz w:val="18"/>
          <w:szCs w:val="18"/>
        </w:rPr>
        <w:t>ὁ</w:t>
      </w:r>
      <w:r w:rsidRPr="002D3A68">
        <w:rPr>
          <w:rFonts w:ascii="GFS Artemisia" w:hAnsi="GFS Artemisia"/>
          <w:i/>
          <w:iCs/>
          <w:sz w:val="18"/>
          <w:szCs w:val="18"/>
        </w:rPr>
        <w:t xml:space="preserve"> </w:t>
      </w:r>
      <w:r>
        <w:rPr>
          <w:rFonts w:ascii="GFS Artemisia" w:hAnsi="GFS Artemisia"/>
          <w:i/>
          <w:iCs/>
          <w:sz w:val="18"/>
          <w:szCs w:val="18"/>
        </w:rPr>
        <w:t>Υ</w:t>
      </w:r>
      <w:r w:rsidRPr="00DA2207">
        <w:rPr>
          <w:rFonts w:ascii="GFS Artemisia" w:hAnsi="GFS Artemisia"/>
          <w:i/>
          <w:iCs/>
          <w:sz w:val="18"/>
          <w:szCs w:val="18"/>
        </w:rPr>
        <w:t>ἱὸς</w:t>
      </w:r>
      <w:r w:rsidRPr="002D3A68">
        <w:rPr>
          <w:rFonts w:ascii="GFS Artemisia" w:hAnsi="GFS Artemisia"/>
          <w:i/>
          <w:iCs/>
          <w:sz w:val="18"/>
          <w:szCs w:val="18"/>
        </w:rPr>
        <w:t xml:space="preserve"> </w:t>
      </w:r>
      <w:r w:rsidRPr="00DA2207">
        <w:rPr>
          <w:rFonts w:ascii="GFS Artemisia" w:hAnsi="GFS Artemisia"/>
          <w:i/>
          <w:iCs/>
          <w:sz w:val="18"/>
          <w:szCs w:val="18"/>
        </w:rPr>
        <w:t>τοῦ</w:t>
      </w:r>
      <w:r w:rsidRPr="002D3A68">
        <w:rPr>
          <w:rFonts w:ascii="GFS Artemisia" w:hAnsi="GFS Artemisia"/>
          <w:i/>
          <w:iCs/>
          <w:sz w:val="18"/>
          <w:szCs w:val="18"/>
        </w:rPr>
        <w:t xml:space="preserve"> </w:t>
      </w:r>
      <w:r>
        <w:rPr>
          <w:rFonts w:ascii="GFS Artemisia" w:hAnsi="GFS Artemisia"/>
          <w:i/>
          <w:iCs/>
          <w:sz w:val="18"/>
          <w:szCs w:val="18"/>
        </w:rPr>
        <w:t>Ἀ</w:t>
      </w:r>
      <w:r w:rsidRPr="00DA2207">
        <w:rPr>
          <w:rFonts w:ascii="GFS Artemisia" w:hAnsi="GFS Artemisia"/>
          <w:i/>
          <w:iCs/>
          <w:sz w:val="18"/>
          <w:szCs w:val="18"/>
        </w:rPr>
        <w:t>νθρώπου</w:t>
      </w:r>
      <w:r w:rsidRPr="002D3A68">
        <w:rPr>
          <w:rFonts w:ascii="GFS Artemisia" w:hAnsi="GFS Artemisia"/>
          <w:i/>
          <w:iCs/>
          <w:sz w:val="18"/>
          <w:szCs w:val="18"/>
        </w:rPr>
        <w:t xml:space="preserve">, </w:t>
      </w:r>
      <w:r w:rsidRPr="00DA2207">
        <w:rPr>
          <w:rFonts w:ascii="GFS Artemisia" w:hAnsi="GFS Artemisia"/>
          <w:i/>
          <w:iCs/>
          <w:sz w:val="18"/>
          <w:szCs w:val="18"/>
        </w:rPr>
        <w:t>καὶ</w:t>
      </w:r>
      <w:r w:rsidRPr="002D3A68">
        <w:rPr>
          <w:rFonts w:ascii="GFS Artemisia" w:hAnsi="GFS Artemisia"/>
          <w:i/>
          <w:iCs/>
          <w:sz w:val="18"/>
          <w:szCs w:val="18"/>
        </w:rPr>
        <w:t xml:space="preserve"> </w:t>
      </w:r>
      <w:r w:rsidRPr="00DA2207">
        <w:rPr>
          <w:rFonts w:ascii="GFS Artemisia" w:hAnsi="GFS Artemisia"/>
          <w:i/>
          <w:iCs/>
          <w:sz w:val="18"/>
          <w:szCs w:val="18"/>
        </w:rPr>
        <w:t>ὁ</w:t>
      </w:r>
      <w:r w:rsidRPr="002D3A68">
        <w:rPr>
          <w:rFonts w:ascii="GFS Artemisia" w:hAnsi="GFS Artemisia"/>
          <w:i/>
          <w:iCs/>
          <w:sz w:val="18"/>
          <w:szCs w:val="18"/>
        </w:rPr>
        <w:t xml:space="preserve"> </w:t>
      </w:r>
      <w:r>
        <w:rPr>
          <w:rFonts w:ascii="GFS Artemisia" w:hAnsi="GFS Artemisia"/>
          <w:i/>
          <w:iCs/>
          <w:sz w:val="18"/>
          <w:szCs w:val="18"/>
        </w:rPr>
        <w:t>Θ</w:t>
      </w:r>
      <w:r w:rsidRPr="00DA2207">
        <w:rPr>
          <w:rFonts w:ascii="GFS Artemisia" w:hAnsi="GFS Artemisia"/>
          <w:i/>
          <w:iCs/>
          <w:sz w:val="18"/>
          <w:szCs w:val="18"/>
        </w:rPr>
        <w:t>εὸς</w:t>
      </w:r>
      <w:r w:rsidRPr="002D3A68">
        <w:rPr>
          <w:rFonts w:ascii="GFS Artemisia" w:hAnsi="GFS Artemisia"/>
          <w:i/>
          <w:iCs/>
          <w:sz w:val="18"/>
          <w:szCs w:val="18"/>
        </w:rPr>
        <w:t xml:space="preserve"> </w:t>
      </w:r>
      <w:r w:rsidRPr="00DA2207">
        <w:rPr>
          <w:rFonts w:ascii="GFS Artemisia" w:hAnsi="GFS Artemisia"/>
          <w:i/>
          <w:iCs/>
          <w:sz w:val="18"/>
          <w:szCs w:val="18"/>
        </w:rPr>
        <w:t>ἐδοξάσθη</w:t>
      </w:r>
      <w:r w:rsidRPr="002D3A68">
        <w:rPr>
          <w:rFonts w:ascii="GFS Artemisia" w:hAnsi="GFS Artemisia"/>
          <w:i/>
          <w:iCs/>
          <w:sz w:val="18"/>
          <w:szCs w:val="18"/>
        </w:rPr>
        <w:t xml:space="preserve"> </w:t>
      </w:r>
      <w:r w:rsidRPr="00DA2207">
        <w:rPr>
          <w:rFonts w:ascii="GFS Artemisia" w:hAnsi="GFS Artemisia"/>
          <w:i/>
          <w:iCs/>
          <w:sz w:val="18"/>
          <w:szCs w:val="18"/>
        </w:rPr>
        <w:t>ἐν</w:t>
      </w:r>
      <w:r w:rsidRPr="002D3A68">
        <w:rPr>
          <w:rFonts w:ascii="GFS Artemisia" w:hAnsi="GFS Artemisia"/>
          <w:i/>
          <w:iCs/>
          <w:sz w:val="18"/>
          <w:szCs w:val="18"/>
        </w:rPr>
        <w:t xml:space="preserve"> </w:t>
      </w:r>
      <w:r w:rsidRPr="00DA2207">
        <w:rPr>
          <w:rFonts w:ascii="GFS Artemisia" w:hAnsi="GFS Artemisia"/>
          <w:i/>
          <w:iCs/>
          <w:sz w:val="18"/>
          <w:szCs w:val="18"/>
        </w:rPr>
        <w:t>αὐτῷ</w:t>
      </w:r>
      <w:r w:rsidRPr="002D3A68">
        <w:rPr>
          <w:rFonts w:ascii="GFS Artemisia" w:hAnsi="GFS Artemisia"/>
          <w:i/>
          <w:iCs/>
          <w:sz w:val="18"/>
          <w:szCs w:val="18"/>
        </w:rPr>
        <w:t>.</w:t>
      </w:r>
    </w:p>
  </w:footnote>
  <w:footnote w:id="5">
    <w:p w14:paraId="7FF7E241" w14:textId="18162148" w:rsidR="00DD5636" w:rsidRPr="002D3A68" w:rsidRDefault="00DD5636" w:rsidP="00DD5636">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2D3A68">
        <w:rPr>
          <w:rFonts w:ascii="GFS Artemisia" w:hAnsi="GFS Artemisia"/>
          <w:sz w:val="18"/>
          <w:szCs w:val="18"/>
        </w:rPr>
        <w:t xml:space="preserve"> </w:t>
      </w:r>
      <w:r w:rsidRPr="002D3A68">
        <w:rPr>
          <w:rFonts w:ascii="GFS Artemisia" w:hAnsi="GFS Artemisia"/>
          <w:sz w:val="18"/>
          <w:szCs w:val="18"/>
        </w:rPr>
        <w:tab/>
      </w:r>
      <w:r>
        <w:rPr>
          <w:rFonts w:ascii="GFS Artemisia" w:hAnsi="GFS Artemisia"/>
          <w:sz w:val="18"/>
          <w:szCs w:val="18"/>
        </w:rPr>
        <w:t>Π</w:t>
      </w:r>
      <w:r w:rsidRPr="00653A8A">
        <w:rPr>
          <w:rFonts w:ascii="GFS Artemisia" w:hAnsi="GFS Artemisia"/>
          <w:sz w:val="18"/>
          <w:szCs w:val="18"/>
        </w:rPr>
        <w:t>ρβλ</w:t>
      </w:r>
      <w:r w:rsidRPr="002D3A68">
        <w:rPr>
          <w:rFonts w:ascii="GFS Artemisia" w:hAnsi="GFS Artemisia"/>
          <w:sz w:val="18"/>
          <w:szCs w:val="18"/>
        </w:rPr>
        <w:t xml:space="preserve"> </w:t>
      </w:r>
      <w:r w:rsidRPr="00653A8A">
        <w:rPr>
          <w:rFonts w:ascii="GFS Artemisia" w:hAnsi="GFS Artemisia"/>
          <w:sz w:val="18"/>
          <w:szCs w:val="18"/>
        </w:rPr>
        <w:t>Ματ</w:t>
      </w:r>
      <w:r w:rsidRPr="002D3A68">
        <w:rPr>
          <w:rFonts w:ascii="GFS Artemisia" w:hAnsi="GFS Artemisia"/>
          <w:sz w:val="18"/>
          <w:szCs w:val="18"/>
        </w:rPr>
        <w:t xml:space="preserve"> </w:t>
      </w:r>
      <w:r w:rsidR="00025CBA">
        <w:rPr>
          <w:rFonts w:ascii="GFS Artemisia" w:hAnsi="GFS Artemisia"/>
          <w:sz w:val="18"/>
          <w:szCs w:val="18"/>
        </w:rPr>
        <w:t>27:</w:t>
      </w:r>
      <w:r w:rsidRPr="002D3A68">
        <w:rPr>
          <w:rFonts w:ascii="GFS Artemisia" w:hAnsi="GFS Artemisia"/>
          <w:sz w:val="18"/>
          <w:szCs w:val="18"/>
        </w:rPr>
        <w:t xml:space="preserve">45-54· </w:t>
      </w:r>
      <w:r w:rsidRPr="00653A8A">
        <w:rPr>
          <w:rFonts w:ascii="GFS Artemisia" w:hAnsi="GFS Artemisia"/>
          <w:sz w:val="18"/>
          <w:szCs w:val="18"/>
        </w:rPr>
        <w:t>Μαρ</w:t>
      </w:r>
      <w:r w:rsidRPr="002D3A68">
        <w:rPr>
          <w:rFonts w:ascii="GFS Artemisia" w:hAnsi="GFS Artemisia"/>
          <w:sz w:val="18"/>
          <w:szCs w:val="18"/>
        </w:rPr>
        <w:t xml:space="preserve"> </w:t>
      </w:r>
      <w:r w:rsidR="00025CBA">
        <w:rPr>
          <w:rFonts w:ascii="GFS Artemisia" w:hAnsi="GFS Artemisia"/>
          <w:sz w:val="18"/>
          <w:szCs w:val="18"/>
        </w:rPr>
        <w:t>15:</w:t>
      </w:r>
      <w:r w:rsidRPr="002D3A68">
        <w:rPr>
          <w:rFonts w:ascii="GFS Artemisia" w:hAnsi="GFS Artemisia"/>
          <w:sz w:val="18"/>
          <w:szCs w:val="18"/>
        </w:rPr>
        <w:t xml:space="preserve">33-38· </w:t>
      </w:r>
      <w:proofErr w:type="spellStart"/>
      <w:r w:rsidRPr="00653A8A">
        <w:rPr>
          <w:rFonts w:ascii="GFS Artemisia" w:hAnsi="GFS Artemisia"/>
          <w:sz w:val="18"/>
          <w:szCs w:val="18"/>
        </w:rPr>
        <w:t>Λου</w:t>
      </w:r>
      <w:proofErr w:type="spellEnd"/>
      <w:r w:rsidRPr="002D3A68">
        <w:rPr>
          <w:rFonts w:ascii="GFS Artemisia" w:hAnsi="GFS Artemisia"/>
          <w:sz w:val="18"/>
          <w:szCs w:val="18"/>
        </w:rPr>
        <w:t xml:space="preserve"> </w:t>
      </w:r>
      <w:r w:rsidR="00025CBA">
        <w:rPr>
          <w:rFonts w:ascii="GFS Artemisia" w:hAnsi="GFS Artemisia"/>
          <w:sz w:val="18"/>
          <w:szCs w:val="18"/>
        </w:rPr>
        <w:t>23:</w:t>
      </w:r>
      <w:r w:rsidRPr="002D3A68">
        <w:rPr>
          <w:rFonts w:ascii="GFS Artemisia" w:hAnsi="GFS Artemisia"/>
          <w:sz w:val="18"/>
          <w:szCs w:val="18"/>
        </w:rPr>
        <w:t>44-45</w:t>
      </w:r>
      <w:r w:rsidRPr="002D3A68">
        <w:rPr>
          <w:rFonts w:ascii="GFS Artemisia" w:hAnsi="GFS Artemisia"/>
          <w:i/>
          <w:iCs/>
          <w:sz w:val="18"/>
          <w:szCs w:val="18"/>
        </w:rPr>
        <w:t>.</w:t>
      </w:r>
    </w:p>
  </w:footnote>
  <w:footnote w:id="6">
    <w:p w14:paraId="63AFC54E" w14:textId="2E840BEF" w:rsidR="00DD5636" w:rsidRPr="002D3A68" w:rsidRDefault="00DD5636" w:rsidP="00DD5636">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2D3A68">
        <w:rPr>
          <w:rFonts w:ascii="GFS Artemisia" w:hAnsi="GFS Artemisia"/>
          <w:sz w:val="18"/>
          <w:szCs w:val="18"/>
        </w:rPr>
        <w:t xml:space="preserve"> </w:t>
      </w:r>
      <w:r w:rsidRPr="002D3A68">
        <w:rPr>
          <w:rFonts w:ascii="GFS Artemisia" w:hAnsi="GFS Artemisia"/>
          <w:sz w:val="18"/>
          <w:szCs w:val="18"/>
        </w:rPr>
        <w:tab/>
      </w:r>
      <w:proofErr w:type="spellStart"/>
      <w:r>
        <w:rPr>
          <w:rFonts w:ascii="GFS Artemisia" w:hAnsi="GFS Artemisia"/>
          <w:sz w:val="18"/>
          <w:szCs w:val="18"/>
        </w:rPr>
        <w:t>Π</w:t>
      </w:r>
      <w:r w:rsidRPr="00653A8A">
        <w:rPr>
          <w:rFonts w:ascii="GFS Artemisia" w:hAnsi="GFS Artemisia"/>
          <w:sz w:val="18"/>
          <w:szCs w:val="18"/>
        </w:rPr>
        <w:t>ρβλ</w:t>
      </w:r>
      <w:proofErr w:type="spellEnd"/>
      <w:r w:rsidRPr="002D3A68">
        <w:rPr>
          <w:rFonts w:ascii="GFS Artemisia" w:hAnsi="GFS Artemisia"/>
          <w:sz w:val="18"/>
          <w:szCs w:val="18"/>
        </w:rPr>
        <w:t xml:space="preserve"> </w:t>
      </w:r>
      <w:proofErr w:type="spellStart"/>
      <w:r>
        <w:rPr>
          <w:rFonts w:ascii="GFS Artemisia" w:hAnsi="GFS Artemisia"/>
          <w:sz w:val="18"/>
          <w:szCs w:val="18"/>
        </w:rPr>
        <w:t>Ιωα</w:t>
      </w:r>
      <w:proofErr w:type="spellEnd"/>
      <w:r w:rsidRPr="002D3A68">
        <w:rPr>
          <w:rFonts w:ascii="GFS Artemisia" w:hAnsi="GFS Artemisia"/>
          <w:sz w:val="18"/>
          <w:szCs w:val="18"/>
        </w:rPr>
        <w:t xml:space="preserve"> </w:t>
      </w:r>
      <w:r w:rsidR="00025CBA">
        <w:rPr>
          <w:rFonts w:ascii="GFS Artemisia" w:hAnsi="GFS Artemisia"/>
          <w:sz w:val="18"/>
          <w:szCs w:val="18"/>
        </w:rPr>
        <w:t>14:</w:t>
      </w:r>
      <w:r w:rsidRPr="002D3A68">
        <w:rPr>
          <w:rFonts w:ascii="GFS Artemisia" w:hAnsi="GFS Artemisia"/>
          <w:sz w:val="18"/>
          <w:szCs w:val="18"/>
        </w:rPr>
        <w:t xml:space="preserve">31: </w:t>
      </w:r>
      <w:proofErr w:type="spellStart"/>
      <w:r w:rsidRPr="005F1ACA">
        <w:rPr>
          <w:rFonts w:ascii="GFS Artemisia" w:hAnsi="GFS Artemisia"/>
          <w:i/>
          <w:iCs/>
          <w:sz w:val="18"/>
          <w:szCs w:val="18"/>
        </w:rPr>
        <w:t>ἀλλ</w:t>
      </w:r>
      <w:proofErr w:type="spellEnd"/>
      <w:r w:rsidRPr="005F1ACA">
        <w:rPr>
          <w:rFonts w:ascii="GFS Artemisia" w:hAnsi="GFS Artemisia"/>
          <w:i/>
          <w:iCs/>
          <w:sz w:val="18"/>
          <w:szCs w:val="18"/>
        </w:rPr>
        <w:t>᾽</w:t>
      </w:r>
      <w:r w:rsidRPr="002D3A68">
        <w:rPr>
          <w:rFonts w:ascii="GFS Artemisia" w:hAnsi="GFS Artemisia"/>
          <w:i/>
          <w:iCs/>
          <w:sz w:val="18"/>
          <w:szCs w:val="18"/>
        </w:rPr>
        <w:t xml:space="preserve"> </w:t>
      </w:r>
      <w:proofErr w:type="spellStart"/>
      <w:r w:rsidRPr="005F1ACA">
        <w:rPr>
          <w:rFonts w:ascii="GFS Artemisia" w:hAnsi="GFS Artemisia"/>
          <w:i/>
          <w:iCs/>
          <w:sz w:val="18"/>
          <w:szCs w:val="18"/>
        </w:rPr>
        <w:t>ἵνα</w:t>
      </w:r>
      <w:proofErr w:type="spellEnd"/>
      <w:r w:rsidRPr="002D3A68">
        <w:rPr>
          <w:rFonts w:ascii="GFS Artemisia" w:hAnsi="GFS Artemisia"/>
          <w:i/>
          <w:iCs/>
          <w:sz w:val="18"/>
          <w:szCs w:val="18"/>
        </w:rPr>
        <w:t xml:space="preserve"> </w:t>
      </w:r>
      <w:proofErr w:type="spellStart"/>
      <w:r w:rsidRPr="005F1ACA">
        <w:rPr>
          <w:rFonts w:ascii="GFS Artemisia" w:hAnsi="GFS Artemisia"/>
          <w:i/>
          <w:iCs/>
          <w:sz w:val="18"/>
          <w:szCs w:val="18"/>
        </w:rPr>
        <w:t>γνῷ</w:t>
      </w:r>
      <w:proofErr w:type="spellEnd"/>
      <w:r w:rsidRPr="002D3A68">
        <w:rPr>
          <w:rFonts w:ascii="GFS Artemisia" w:hAnsi="GFS Artemisia"/>
          <w:i/>
          <w:iCs/>
          <w:sz w:val="18"/>
          <w:szCs w:val="18"/>
        </w:rPr>
        <w:t xml:space="preserve"> </w:t>
      </w:r>
      <w:r w:rsidRPr="005F1ACA">
        <w:rPr>
          <w:rFonts w:ascii="GFS Artemisia" w:hAnsi="GFS Artemisia"/>
          <w:i/>
          <w:iCs/>
          <w:sz w:val="18"/>
          <w:szCs w:val="18"/>
        </w:rPr>
        <w:t>ὁ</w:t>
      </w:r>
      <w:r w:rsidRPr="002D3A68">
        <w:rPr>
          <w:rFonts w:ascii="GFS Artemisia" w:hAnsi="GFS Artemisia"/>
          <w:i/>
          <w:iCs/>
          <w:sz w:val="18"/>
          <w:szCs w:val="18"/>
        </w:rPr>
        <w:t xml:space="preserve"> </w:t>
      </w:r>
      <w:proofErr w:type="spellStart"/>
      <w:r w:rsidRPr="005F1ACA">
        <w:rPr>
          <w:rFonts w:ascii="GFS Artemisia" w:hAnsi="GFS Artemisia"/>
          <w:i/>
          <w:iCs/>
          <w:sz w:val="18"/>
          <w:szCs w:val="18"/>
        </w:rPr>
        <w:t>κόσμος</w:t>
      </w:r>
      <w:proofErr w:type="spellEnd"/>
      <w:r w:rsidRPr="002D3A68">
        <w:rPr>
          <w:rFonts w:ascii="GFS Artemisia" w:hAnsi="GFS Artemisia"/>
          <w:i/>
          <w:iCs/>
          <w:sz w:val="18"/>
          <w:szCs w:val="18"/>
        </w:rPr>
        <w:t xml:space="preserve"> </w:t>
      </w:r>
      <w:r w:rsidRPr="005F1ACA">
        <w:rPr>
          <w:rFonts w:ascii="GFS Artemisia" w:hAnsi="GFS Artemisia"/>
          <w:i/>
          <w:iCs/>
          <w:sz w:val="18"/>
          <w:szCs w:val="18"/>
        </w:rPr>
        <w:t>ὅτι</w:t>
      </w:r>
      <w:r w:rsidRPr="002D3A68">
        <w:rPr>
          <w:rFonts w:ascii="GFS Artemisia" w:hAnsi="GFS Artemisia"/>
          <w:i/>
          <w:iCs/>
          <w:sz w:val="18"/>
          <w:szCs w:val="18"/>
        </w:rPr>
        <w:t xml:space="preserve"> </w:t>
      </w:r>
      <w:r w:rsidRPr="005F1ACA">
        <w:rPr>
          <w:rFonts w:ascii="GFS Artemisia" w:hAnsi="GFS Artemisia"/>
          <w:i/>
          <w:iCs/>
          <w:sz w:val="18"/>
          <w:szCs w:val="18"/>
        </w:rPr>
        <w:t>ἀγαπῶ</w:t>
      </w:r>
      <w:r w:rsidRPr="002D3A68">
        <w:rPr>
          <w:rFonts w:ascii="GFS Artemisia" w:hAnsi="GFS Artemisia"/>
          <w:i/>
          <w:iCs/>
          <w:sz w:val="18"/>
          <w:szCs w:val="18"/>
        </w:rPr>
        <w:t xml:space="preserve"> </w:t>
      </w:r>
      <w:r w:rsidRPr="005F1ACA">
        <w:rPr>
          <w:rFonts w:ascii="GFS Artemisia" w:hAnsi="GFS Artemisia"/>
          <w:i/>
          <w:iCs/>
          <w:sz w:val="18"/>
          <w:szCs w:val="18"/>
        </w:rPr>
        <w:t>τὸν</w:t>
      </w:r>
      <w:r w:rsidRPr="002D3A68">
        <w:rPr>
          <w:rFonts w:ascii="GFS Artemisia" w:hAnsi="GFS Artemisia"/>
          <w:i/>
          <w:iCs/>
          <w:sz w:val="18"/>
          <w:szCs w:val="18"/>
        </w:rPr>
        <w:t xml:space="preserve"> </w:t>
      </w:r>
      <w:r w:rsidRPr="005F1ACA">
        <w:rPr>
          <w:rFonts w:ascii="GFS Artemisia" w:hAnsi="GFS Artemisia"/>
          <w:i/>
          <w:iCs/>
          <w:sz w:val="18"/>
          <w:szCs w:val="18"/>
        </w:rPr>
        <w:t>Πατέρα</w:t>
      </w:r>
      <w:r w:rsidRPr="002D3A68">
        <w:rPr>
          <w:rFonts w:ascii="GFS Artemisia" w:hAnsi="GFS Artemisia"/>
          <w:i/>
          <w:iCs/>
          <w:sz w:val="18"/>
          <w:szCs w:val="18"/>
        </w:rPr>
        <w:t xml:space="preserve">, </w:t>
      </w:r>
      <w:r w:rsidRPr="005F1ACA">
        <w:rPr>
          <w:rFonts w:ascii="GFS Artemisia" w:hAnsi="GFS Artemisia"/>
          <w:i/>
          <w:iCs/>
          <w:sz w:val="18"/>
          <w:szCs w:val="18"/>
        </w:rPr>
        <w:t>καὶ</w:t>
      </w:r>
      <w:r w:rsidRPr="002D3A68">
        <w:rPr>
          <w:rFonts w:ascii="GFS Artemisia" w:hAnsi="GFS Artemisia"/>
          <w:i/>
          <w:iCs/>
          <w:sz w:val="18"/>
          <w:szCs w:val="18"/>
        </w:rPr>
        <w:t xml:space="preserve"> </w:t>
      </w:r>
      <w:r w:rsidRPr="005F1ACA">
        <w:rPr>
          <w:rFonts w:ascii="GFS Artemisia" w:hAnsi="GFS Artemisia"/>
          <w:i/>
          <w:iCs/>
          <w:sz w:val="18"/>
          <w:szCs w:val="18"/>
        </w:rPr>
        <w:t>καθὼς</w:t>
      </w:r>
      <w:r w:rsidRPr="002D3A68">
        <w:rPr>
          <w:rFonts w:ascii="GFS Artemisia" w:hAnsi="GFS Artemisia"/>
          <w:i/>
          <w:iCs/>
          <w:sz w:val="18"/>
          <w:szCs w:val="18"/>
        </w:rPr>
        <w:t xml:space="preserve"> </w:t>
      </w:r>
      <w:r w:rsidRPr="005F1ACA">
        <w:rPr>
          <w:rFonts w:ascii="GFS Artemisia" w:hAnsi="GFS Artemisia"/>
          <w:i/>
          <w:iCs/>
          <w:sz w:val="18"/>
          <w:szCs w:val="18"/>
        </w:rPr>
        <w:t>ἐνετείλατό</w:t>
      </w:r>
      <w:r w:rsidRPr="002D3A68">
        <w:rPr>
          <w:rFonts w:ascii="GFS Artemisia" w:hAnsi="GFS Artemisia"/>
          <w:i/>
          <w:iCs/>
          <w:sz w:val="18"/>
          <w:szCs w:val="18"/>
        </w:rPr>
        <w:t xml:space="preserve"> </w:t>
      </w:r>
      <w:r w:rsidRPr="005F1ACA">
        <w:rPr>
          <w:rFonts w:ascii="GFS Artemisia" w:hAnsi="GFS Artemisia"/>
          <w:i/>
          <w:iCs/>
          <w:sz w:val="18"/>
          <w:szCs w:val="18"/>
        </w:rPr>
        <w:t>μοι</w:t>
      </w:r>
      <w:r w:rsidRPr="002D3A68">
        <w:rPr>
          <w:rFonts w:ascii="GFS Artemisia" w:hAnsi="GFS Artemisia"/>
          <w:i/>
          <w:iCs/>
          <w:sz w:val="18"/>
          <w:szCs w:val="18"/>
        </w:rPr>
        <w:t xml:space="preserve"> </w:t>
      </w:r>
      <w:r w:rsidRPr="005F1ACA">
        <w:rPr>
          <w:rFonts w:ascii="GFS Artemisia" w:hAnsi="GFS Artemisia"/>
          <w:i/>
          <w:iCs/>
          <w:sz w:val="18"/>
          <w:szCs w:val="18"/>
        </w:rPr>
        <w:t>ὁ</w:t>
      </w:r>
      <w:r w:rsidRPr="002D3A68">
        <w:rPr>
          <w:rFonts w:ascii="GFS Artemisia" w:hAnsi="GFS Artemisia"/>
          <w:i/>
          <w:iCs/>
          <w:sz w:val="18"/>
          <w:szCs w:val="18"/>
        </w:rPr>
        <w:t xml:space="preserve"> </w:t>
      </w:r>
      <w:r w:rsidRPr="005F1ACA">
        <w:rPr>
          <w:rFonts w:ascii="GFS Artemisia" w:hAnsi="GFS Artemisia"/>
          <w:i/>
          <w:iCs/>
          <w:sz w:val="18"/>
          <w:szCs w:val="18"/>
        </w:rPr>
        <w:t>Πατήρ</w:t>
      </w:r>
      <w:r w:rsidRPr="002D3A68">
        <w:rPr>
          <w:rFonts w:ascii="GFS Artemisia" w:hAnsi="GFS Artemisia"/>
          <w:i/>
          <w:iCs/>
          <w:sz w:val="18"/>
          <w:szCs w:val="18"/>
        </w:rPr>
        <w:t xml:space="preserve">, </w:t>
      </w:r>
      <w:r w:rsidRPr="005F1ACA">
        <w:rPr>
          <w:rFonts w:ascii="GFS Artemisia" w:hAnsi="GFS Artemisia"/>
          <w:i/>
          <w:iCs/>
          <w:sz w:val="18"/>
          <w:szCs w:val="18"/>
        </w:rPr>
        <w:t>οὕτως</w:t>
      </w:r>
      <w:r w:rsidRPr="002D3A68">
        <w:rPr>
          <w:rFonts w:ascii="GFS Artemisia" w:hAnsi="GFS Artemisia"/>
          <w:i/>
          <w:iCs/>
          <w:sz w:val="18"/>
          <w:szCs w:val="18"/>
        </w:rPr>
        <w:t xml:space="preserve"> </w:t>
      </w:r>
      <w:r w:rsidRPr="005F1ACA">
        <w:rPr>
          <w:rFonts w:ascii="GFS Artemisia" w:hAnsi="GFS Artemisia"/>
          <w:i/>
          <w:iCs/>
          <w:sz w:val="18"/>
          <w:szCs w:val="18"/>
        </w:rPr>
        <w:t>ποιῶ</w:t>
      </w:r>
      <w:r w:rsidRPr="002D3A68">
        <w:rPr>
          <w:rFonts w:ascii="GFS Artemisia" w:hAnsi="GFS Artemisia"/>
          <w:sz w:val="18"/>
          <w:szCs w:val="18"/>
        </w:rPr>
        <w:t xml:space="preserve">.  </w:t>
      </w:r>
      <w:r w:rsidRPr="00653A8A">
        <w:rPr>
          <w:rFonts w:ascii="GFS Artemisia" w:hAnsi="GFS Artemisia"/>
          <w:sz w:val="18"/>
          <w:szCs w:val="18"/>
        </w:rPr>
        <w:t>Ιωα</w:t>
      </w:r>
      <w:r w:rsidRPr="002D3A68">
        <w:rPr>
          <w:rFonts w:ascii="GFS Artemisia" w:hAnsi="GFS Artemisia"/>
          <w:sz w:val="18"/>
          <w:szCs w:val="18"/>
        </w:rPr>
        <w:t xml:space="preserve"> </w:t>
      </w:r>
      <w:r w:rsidR="00025CBA">
        <w:rPr>
          <w:rFonts w:ascii="GFS Artemisia" w:hAnsi="GFS Artemisia"/>
          <w:sz w:val="18"/>
          <w:szCs w:val="18"/>
        </w:rPr>
        <w:t>3:</w:t>
      </w:r>
      <w:r w:rsidRPr="002D3A68">
        <w:rPr>
          <w:rFonts w:ascii="GFS Artemisia" w:hAnsi="GFS Artemisia"/>
          <w:sz w:val="18"/>
          <w:szCs w:val="18"/>
        </w:rPr>
        <w:t xml:space="preserve">16: </w:t>
      </w:r>
      <w:r w:rsidRPr="005F1ACA">
        <w:rPr>
          <w:rFonts w:ascii="GFS Artemisia" w:hAnsi="GFS Artemisia"/>
          <w:sz w:val="18"/>
          <w:szCs w:val="18"/>
        </w:rPr>
        <w:t>Οὕτως</w:t>
      </w:r>
      <w:r w:rsidRPr="002D3A68">
        <w:rPr>
          <w:rFonts w:ascii="GFS Artemisia" w:hAnsi="GFS Artemisia"/>
          <w:sz w:val="18"/>
          <w:szCs w:val="18"/>
        </w:rPr>
        <w:t xml:space="preserve"> </w:t>
      </w:r>
      <w:r w:rsidRPr="005F1ACA">
        <w:rPr>
          <w:rFonts w:ascii="GFS Artemisia" w:hAnsi="GFS Artemisia"/>
          <w:sz w:val="18"/>
          <w:szCs w:val="18"/>
        </w:rPr>
        <w:t>γὰρ</w:t>
      </w:r>
      <w:r w:rsidRPr="002D3A68">
        <w:rPr>
          <w:rFonts w:ascii="GFS Artemisia" w:hAnsi="GFS Artemisia"/>
          <w:sz w:val="18"/>
          <w:szCs w:val="18"/>
        </w:rPr>
        <w:t xml:space="preserve"> </w:t>
      </w:r>
      <w:r w:rsidRPr="005F1ACA">
        <w:rPr>
          <w:rFonts w:ascii="GFS Artemisia" w:hAnsi="GFS Artemisia"/>
          <w:sz w:val="18"/>
          <w:szCs w:val="18"/>
        </w:rPr>
        <w:t>ἠγάπησεν</w:t>
      </w:r>
      <w:r w:rsidRPr="002D3A68">
        <w:rPr>
          <w:rFonts w:ascii="GFS Artemisia" w:hAnsi="GFS Artemisia"/>
          <w:sz w:val="18"/>
          <w:szCs w:val="18"/>
        </w:rPr>
        <w:t xml:space="preserve"> </w:t>
      </w:r>
      <w:r w:rsidRPr="005F1ACA">
        <w:rPr>
          <w:rFonts w:ascii="GFS Artemisia" w:hAnsi="GFS Artemisia"/>
          <w:sz w:val="18"/>
          <w:szCs w:val="18"/>
        </w:rPr>
        <w:t>ὁ</w:t>
      </w:r>
      <w:r w:rsidRPr="002D3A68">
        <w:rPr>
          <w:rFonts w:ascii="GFS Artemisia" w:hAnsi="GFS Artemisia"/>
          <w:sz w:val="18"/>
          <w:szCs w:val="18"/>
        </w:rPr>
        <w:t xml:space="preserve"> </w:t>
      </w:r>
      <w:r>
        <w:rPr>
          <w:rFonts w:ascii="GFS Artemisia" w:hAnsi="GFS Artemisia"/>
          <w:sz w:val="18"/>
          <w:szCs w:val="18"/>
        </w:rPr>
        <w:t>Θ</w:t>
      </w:r>
      <w:r w:rsidRPr="005F1ACA">
        <w:rPr>
          <w:rFonts w:ascii="GFS Artemisia" w:hAnsi="GFS Artemisia"/>
          <w:sz w:val="18"/>
          <w:szCs w:val="18"/>
        </w:rPr>
        <w:t>εὸς</w:t>
      </w:r>
      <w:r w:rsidRPr="002D3A68">
        <w:rPr>
          <w:rFonts w:ascii="GFS Artemisia" w:hAnsi="GFS Artemisia"/>
          <w:sz w:val="18"/>
          <w:szCs w:val="18"/>
        </w:rPr>
        <w:t xml:space="preserve"> </w:t>
      </w:r>
      <w:r w:rsidRPr="005F1ACA">
        <w:rPr>
          <w:rFonts w:ascii="GFS Artemisia" w:hAnsi="GFS Artemisia"/>
          <w:sz w:val="18"/>
          <w:szCs w:val="18"/>
        </w:rPr>
        <w:t>τὸν</w:t>
      </w:r>
      <w:r w:rsidRPr="002D3A68">
        <w:rPr>
          <w:rFonts w:ascii="GFS Artemisia" w:hAnsi="GFS Artemisia"/>
          <w:sz w:val="18"/>
          <w:szCs w:val="18"/>
        </w:rPr>
        <w:t xml:space="preserve"> </w:t>
      </w:r>
      <w:r w:rsidRPr="005F1ACA">
        <w:rPr>
          <w:rFonts w:ascii="GFS Artemisia" w:hAnsi="GFS Artemisia"/>
          <w:sz w:val="18"/>
          <w:szCs w:val="18"/>
        </w:rPr>
        <w:t>κόσμον</w:t>
      </w:r>
      <w:r w:rsidRPr="002D3A68">
        <w:rPr>
          <w:rFonts w:ascii="GFS Artemisia" w:hAnsi="GFS Artemisia"/>
          <w:sz w:val="18"/>
          <w:szCs w:val="18"/>
        </w:rPr>
        <w:t xml:space="preserve">, </w:t>
      </w:r>
      <w:r w:rsidRPr="005F1ACA">
        <w:rPr>
          <w:rFonts w:ascii="GFS Artemisia" w:hAnsi="GFS Artemisia"/>
          <w:sz w:val="18"/>
          <w:szCs w:val="18"/>
        </w:rPr>
        <w:t>ὥστε</w:t>
      </w:r>
      <w:r w:rsidRPr="002D3A68">
        <w:rPr>
          <w:rFonts w:ascii="GFS Artemisia" w:hAnsi="GFS Artemisia"/>
          <w:sz w:val="18"/>
          <w:szCs w:val="18"/>
        </w:rPr>
        <w:t xml:space="preserve"> </w:t>
      </w:r>
      <w:r w:rsidRPr="005F1ACA">
        <w:rPr>
          <w:rFonts w:ascii="GFS Artemisia" w:hAnsi="GFS Artemisia"/>
          <w:sz w:val="18"/>
          <w:szCs w:val="18"/>
        </w:rPr>
        <w:t>τὸν</w:t>
      </w:r>
      <w:r w:rsidRPr="002D3A68">
        <w:rPr>
          <w:rFonts w:ascii="GFS Artemisia" w:hAnsi="GFS Artemisia"/>
          <w:sz w:val="18"/>
          <w:szCs w:val="18"/>
        </w:rPr>
        <w:t xml:space="preserve"> </w:t>
      </w:r>
      <w:r>
        <w:rPr>
          <w:rFonts w:ascii="GFS Artemisia" w:hAnsi="GFS Artemisia"/>
          <w:sz w:val="18"/>
          <w:szCs w:val="18"/>
        </w:rPr>
        <w:t>Υ</w:t>
      </w:r>
      <w:r w:rsidRPr="005F1ACA">
        <w:rPr>
          <w:rFonts w:ascii="GFS Artemisia" w:hAnsi="GFS Artemisia"/>
          <w:sz w:val="18"/>
          <w:szCs w:val="18"/>
        </w:rPr>
        <w:t>ἱὸν</w:t>
      </w:r>
      <w:r w:rsidRPr="002D3A68">
        <w:rPr>
          <w:rFonts w:ascii="GFS Artemisia" w:hAnsi="GFS Artemisia"/>
          <w:sz w:val="18"/>
          <w:szCs w:val="18"/>
        </w:rPr>
        <w:t xml:space="preserve"> </w:t>
      </w:r>
      <w:r w:rsidRPr="005F1ACA">
        <w:rPr>
          <w:rFonts w:ascii="GFS Artemisia" w:hAnsi="GFS Artemisia"/>
          <w:sz w:val="18"/>
          <w:szCs w:val="18"/>
        </w:rPr>
        <w:t>αὐτοῦ</w:t>
      </w:r>
      <w:r w:rsidRPr="002D3A68">
        <w:rPr>
          <w:rFonts w:ascii="GFS Artemisia" w:hAnsi="GFS Artemisia"/>
          <w:sz w:val="18"/>
          <w:szCs w:val="18"/>
          <w:vertAlign w:val="superscript"/>
        </w:rPr>
        <w:t xml:space="preserve"> </w:t>
      </w:r>
      <w:r w:rsidRPr="005F1ACA">
        <w:rPr>
          <w:rFonts w:ascii="GFS Artemisia" w:hAnsi="GFS Artemisia"/>
          <w:sz w:val="18"/>
          <w:szCs w:val="18"/>
        </w:rPr>
        <w:t>τὸν</w:t>
      </w:r>
      <w:r w:rsidRPr="002D3A68">
        <w:rPr>
          <w:rFonts w:ascii="GFS Artemisia" w:hAnsi="GFS Artemisia"/>
          <w:sz w:val="18"/>
          <w:szCs w:val="18"/>
        </w:rPr>
        <w:t xml:space="preserve"> </w:t>
      </w:r>
      <w:r w:rsidRPr="005F1ACA">
        <w:rPr>
          <w:rFonts w:ascii="GFS Artemisia" w:hAnsi="GFS Artemisia"/>
          <w:sz w:val="18"/>
          <w:szCs w:val="18"/>
        </w:rPr>
        <w:t>μονογενῆ</w:t>
      </w:r>
      <w:r w:rsidRPr="002D3A68">
        <w:rPr>
          <w:rFonts w:ascii="GFS Artemisia" w:hAnsi="GFS Artemisia"/>
          <w:sz w:val="18"/>
          <w:szCs w:val="18"/>
        </w:rPr>
        <w:t xml:space="preserve"> </w:t>
      </w:r>
      <w:r w:rsidRPr="005F1ACA">
        <w:rPr>
          <w:rFonts w:ascii="GFS Artemisia" w:hAnsi="GFS Artemisia"/>
          <w:sz w:val="18"/>
          <w:szCs w:val="18"/>
        </w:rPr>
        <w:t>ἔδωκεν</w:t>
      </w:r>
      <w:r w:rsidRPr="002D3A68">
        <w:rPr>
          <w:rFonts w:ascii="GFS Artemisia" w:hAnsi="GFS Artemisia"/>
          <w:sz w:val="18"/>
          <w:szCs w:val="18"/>
        </w:rPr>
        <w:t xml:space="preserve">, </w:t>
      </w:r>
      <w:r w:rsidRPr="005F1ACA">
        <w:rPr>
          <w:rFonts w:ascii="GFS Artemisia" w:hAnsi="GFS Artemisia"/>
          <w:sz w:val="18"/>
          <w:szCs w:val="18"/>
        </w:rPr>
        <w:t>ἵνα</w:t>
      </w:r>
      <w:r w:rsidRPr="002D3A68">
        <w:rPr>
          <w:rFonts w:ascii="GFS Artemisia" w:hAnsi="GFS Artemisia"/>
          <w:sz w:val="18"/>
          <w:szCs w:val="18"/>
        </w:rPr>
        <w:t xml:space="preserve"> </w:t>
      </w:r>
      <w:r w:rsidRPr="005F1ACA">
        <w:rPr>
          <w:rFonts w:ascii="GFS Artemisia" w:hAnsi="GFS Artemisia"/>
          <w:sz w:val="18"/>
          <w:szCs w:val="18"/>
        </w:rPr>
        <w:t>πᾶς</w:t>
      </w:r>
      <w:r w:rsidRPr="002D3A68">
        <w:rPr>
          <w:rFonts w:ascii="GFS Artemisia" w:hAnsi="GFS Artemisia"/>
          <w:sz w:val="18"/>
          <w:szCs w:val="18"/>
        </w:rPr>
        <w:t xml:space="preserve"> </w:t>
      </w:r>
      <w:r w:rsidRPr="005F1ACA">
        <w:rPr>
          <w:rFonts w:ascii="GFS Artemisia" w:hAnsi="GFS Artemisia"/>
          <w:sz w:val="18"/>
          <w:szCs w:val="18"/>
        </w:rPr>
        <w:t>ὁ</w:t>
      </w:r>
      <w:r w:rsidRPr="002D3A68">
        <w:rPr>
          <w:rFonts w:ascii="GFS Artemisia" w:hAnsi="GFS Artemisia"/>
          <w:sz w:val="18"/>
          <w:szCs w:val="18"/>
        </w:rPr>
        <w:t xml:space="preserve"> </w:t>
      </w:r>
      <w:r w:rsidRPr="005F1ACA">
        <w:rPr>
          <w:rFonts w:ascii="GFS Artemisia" w:hAnsi="GFS Artemisia"/>
          <w:sz w:val="18"/>
          <w:szCs w:val="18"/>
        </w:rPr>
        <w:t>πιστεύων</w:t>
      </w:r>
      <w:r w:rsidRPr="002D3A68">
        <w:rPr>
          <w:rFonts w:ascii="GFS Artemisia" w:hAnsi="GFS Artemisia"/>
          <w:sz w:val="18"/>
          <w:szCs w:val="18"/>
        </w:rPr>
        <w:t xml:space="preserve"> </w:t>
      </w:r>
      <w:r w:rsidRPr="005F1ACA">
        <w:rPr>
          <w:rFonts w:ascii="GFS Artemisia" w:hAnsi="GFS Artemisia"/>
          <w:sz w:val="18"/>
          <w:szCs w:val="18"/>
        </w:rPr>
        <w:t>εἰς</w:t>
      </w:r>
      <w:r w:rsidRPr="002D3A68">
        <w:rPr>
          <w:rFonts w:ascii="GFS Artemisia" w:hAnsi="GFS Artemisia"/>
          <w:sz w:val="18"/>
          <w:szCs w:val="18"/>
        </w:rPr>
        <w:t xml:space="preserve"> </w:t>
      </w:r>
      <w:r w:rsidRPr="005F1ACA">
        <w:rPr>
          <w:rFonts w:ascii="GFS Artemisia" w:hAnsi="GFS Artemisia"/>
          <w:sz w:val="18"/>
          <w:szCs w:val="18"/>
        </w:rPr>
        <w:t>αὐτὸν</w:t>
      </w:r>
      <w:r w:rsidRPr="002D3A68">
        <w:rPr>
          <w:rFonts w:ascii="GFS Artemisia" w:hAnsi="GFS Artemisia"/>
          <w:sz w:val="18"/>
          <w:szCs w:val="18"/>
        </w:rPr>
        <w:t xml:space="preserve"> </w:t>
      </w:r>
      <w:r w:rsidRPr="005F1ACA">
        <w:rPr>
          <w:rFonts w:ascii="GFS Artemisia" w:hAnsi="GFS Artemisia"/>
          <w:sz w:val="18"/>
          <w:szCs w:val="18"/>
        </w:rPr>
        <w:t>μὴ</w:t>
      </w:r>
      <w:r w:rsidRPr="002D3A68">
        <w:rPr>
          <w:rFonts w:ascii="GFS Artemisia" w:hAnsi="GFS Artemisia"/>
          <w:sz w:val="18"/>
          <w:szCs w:val="18"/>
        </w:rPr>
        <w:t xml:space="preserve"> </w:t>
      </w:r>
      <w:r w:rsidRPr="005F1ACA">
        <w:rPr>
          <w:rFonts w:ascii="GFS Artemisia" w:hAnsi="GFS Artemisia"/>
          <w:sz w:val="18"/>
          <w:szCs w:val="18"/>
        </w:rPr>
        <w:t>ἀπόληται</w:t>
      </w:r>
      <w:r w:rsidRPr="002D3A68">
        <w:rPr>
          <w:rFonts w:ascii="GFS Artemisia" w:hAnsi="GFS Artemisia"/>
          <w:sz w:val="18"/>
          <w:szCs w:val="18"/>
        </w:rPr>
        <w:t xml:space="preserve">, </w:t>
      </w:r>
      <w:r w:rsidRPr="005F1ACA">
        <w:rPr>
          <w:rFonts w:ascii="GFS Artemisia" w:hAnsi="GFS Artemisia"/>
          <w:sz w:val="18"/>
          <w:szCs w:val="18"/>
        </w:rPr>
        <w:t>ἀλλ᾽</w:t>
      </w:r>
      <w:r w:rsidRPr="002D3A68">
        <w:rPr>
          <w:rFonts w:ascii="GFS Artemisia" w:hAnsi="GFS Artemisia"/>
          <w:sz w:val="18"/>
          <w:szCs w:val="18"/>
        </w:rPr>
        <w:t xml:space="preserve"> </w:t>
      </w:r>
      <w:r w:rsidRPr="005F1ACA">
        <w:rPr>
          <w:rFonts w:ascii="GFS Artemisia" w:hAnsi="GFS Artemisia"/>
          <w:sz w:val="18"/>
          <w:szCs w:val="18"/>
        </w:rPr>
        <w:t>ἔχῃ</w:t>
      </w:r>
      <w:r w:rsidRPr="002D3A68">
        <w:rPr>
          <w:rFonts w:ascii="GFS Artemisia" w:hAnsi="GFS Artemisia"/>
          <w:sz w:val="18"/>
          <w:szCs w:val="18"/>
        </w:rPr>
        <w:t xml:space="preserve"> </w:t>
      </w:r>
      <w:r w:rsidRPr="005F1ACA">
        <w:rPr>
          <w:rFonts w:ascii="GFS Artemisia" w:hAnsi="GFS Artemisia"/>
          <w:sz w:val="18"/>
          <w:szCs w:val="18"/>
        </w:rPr>
        <w:t>ζωὴν</w:t>
      </w:r>
      <w:r w:rsidRPr="002D3A68">
        <w:rPr>
          <w:rFonts w:ascii="GFS Artemisia" w:hAnsi="GFS Artemisia"/>
          <w:sz w:val="18"/>
          <w:szCs w:val="18"/>
        </w:rPr>
        <w:t xml:space="preserve"> </w:t>
      </w:r>
      <w:r w:rsidRPr="005F1ACA">
        <w:rPr>
          <w:rFonts w:ascii="GFS Artemisia" w:hAnsi="GFS Artemisia"/>
          <w:sz w:val="18"/>
          <w:szCs w:val="18"/>
        </w:rPr>
        <w:t>αἰώνιον</w:t>
      </w:r>
      <w:r w:rsidRPr="002D3A68">
        <w:rPr>
          <w:rFonts w:ascii="GFS Artemisia" w:hAnsi="GFS Artemisi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702246496"/>
      <w:docPartObj>
        <w:docPartGallery w:val="Page Numbers (Top of Page)"/>
        <w:docPartUnique/>
      </w:docPartObj>
    </w:sdtPr>
    <w:sdtEndPr>
      <w:rPr>
        <w:rStyle w:val="PageNumber"/>
      </w:rPr>
    </w:sdtEndPr>
    <w:sdtContent>
      <w:p w14:paraId="58B161B0" w14:textId="5DE3C148" w:rsidR="00104FF2" w:rsidRPr="00897DE9" w:rsidRDefault="00104FF2" w:rsidP="00897DE9">
        <w:pPr>
          <w:pStyle w:val="Header"/>
          <w:framePr w:wrap="none" w:vAnchor="text" w:hAnchor="margin" w:xAlign="outside" w:y="1"/>
          <w:spacing w:line="240" w:lineRule="atLeast"/>
          <w:rPr>
            <w:rStyle w:val="PageNumber"/>
            <w:rFonts w:ascii="GFS Artemisia" w:hAnsi="GFS Artemisia"/>
            <w:sz w:val="18"/>
            <w:szCs w:val="18"/>
          </w:rPr>
        </w:pPr>
        <w:r w:rsidRPr="00897DE9">
          <w:rPr>
            <w:rStyle w:val="PageNumber"/>
            <w:rFonts w:ascii="GFS Artemisia" w:hAnsi="GFS Artemisia"/>
            <w:sz w:val="18"/>
            <w:szCs w:val="18"/>
          </w:rPr>
          <w:fldChar w:fldCharType="begin"/>
        </w:r>
        <w:r w:rsidRPr="00897DE9">
          <w:rPr>
            <w:rStyle w:val="PageNumber"/>
            <w:rFonts w:ascii="GFS Artemisia" w:hAnsi="GFS Artemisia"/>
            <w:sz w:val="18"/>
            <w:szCs w:val="18"/>
          </w:rPr>
          <w:instrText xml:space="preserve"> PAGE </w:instrText>
        </w:r>
        <w:r w:rsidRPr="00897DE9">
          <w:rPr>
            <w:rStyle w:val="PageNumber"/>
            <w:rFonts w:ascii="GFS Artemisia" w:hAnsi="GFS Artemisia"/>
            <w:sz w:val="18"/>
            <w:szCs w:val="18"/>
          </w:rPr>
          <w:fldChar w:fldCharType="separate"/>
        </w:r>
        <w:r w:rsidRPr="00897DE9">
          <w:rPr>
            <w:rStyle w:val="PageNumber"/>
            <w:rFonts w:ascii="GFS Artemisia" w:hAnsi="GFS Artemisia"/>
            <w:noProof/>
            <w:sz w:val="18"/>
            <w:szCs w:val="18"/>
          </w:rPr>
          <w:t>2</w:t>
        </w:r>
        <w:r w:rsidRPr="00897DE9">
          <w:rPr>
            <w:rStyle w:val="PageNumber"/>
            <w:rFonts w:ascii="GFS Artemisia" w:hAnsi="GFS Artemisia"/>
            <w:sz w:val="18"/>
            <w:szCs w:val="18"/>
          </w:rPr>
          <w:fldChar w:fldCharType="end"/>
        </w:r>
      </w:p>
    </w:sdtContent>
  </w:sdt>
  <w:p w14:paraId="39E67208" w14:textId="26EBCF67" w:rsidR="00104FF2" w:rsidRPr="00897DE9" w:rsidRDefault="00104FF2" w:rsidP="00897DE9">
    <w:pPr>
      <w:pStyle w:val="Header"/>
      <w:spacing w:line="240" w:lineRule="atLeast"/>
      <w:jc w:val="right"/>
      <w:rPr>
        <w:rFonts w:ascii="GFS Artemisia" w:hAnsi="GFS Artemisia"/>
        <w:sz w:val="18"/>
        <w:szCs w:val="18"/>
      </w:rPr>
    </w:pPr>
    <w:r w:rsidRPr="00897DE9">
      <w:rPr>
        <w:rFonts w:ascii="GFS Artemisia" w:hAnsi="GFS Artemisia"/>
        <w:sz w:val="18"/>
        <w:szCs w:val="18"/>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1980289392"/>
      <w:docPartObj>
        <w:docPartGallery w:val="Page Numbers (Top of Page)"/>
        <w:docPartUnique/>
      </w:docPartObj>
    </w:sdtPr>
    <w:sdtEndPr>
      <w:rPr>
        <w:rStyle w:val="PageNumber"/>
      </w:rPr>
    </w:sdtEndPr>
    <w:sdtContent>
      <w:p w14:paraId="52FBE076" w14:textId="50BDEEA5" w:rsidR="00104FF2" w:rsidRPr="00897DE9" w:rsidRDefault="00104FF2" w:rsidP="00897DE9">
        <w:pPr>
          <w:pStyle w:val="Header"/>
          <w:framePr w:wrap="none" w:vAnchor="text" w:hAnchor="margin" w:xAlign="outside" w:y="1"/>
          <w:spacing w:line="240" w:lineRule="atLeast"/>
          <w:rPr>
            <w:rStyle w:val="PageNumber"/>
            <w:rFonts w:ascii="GFS Artemisia" w:hAnsi="GFS Artemisia"/>
            <w:sz w:val="18"/>
            <w:szCs w:val="18"/>
          </w:rPr>
        </w:pPr>
        <w:r w:rsidRPr="00897DE9">
          <w:rPr>
            <w:rStyle w:val="PageNumber"/>
            <w:rFonts w:ascii="GFS Artemisia" w:hAnsi="GFS Artemisia"/>
            <w:sz w:val="18"/>
            <w:szCs w:val="18"/>
          </w:rPr>
          <w:fldChar w:fldCharType="begin"/>
        </w:r>
        <w:r w:rsidRPr="00897DE9">
          <w:rPr>
            <w:rStyle w:val="PageNumber"/>
            <w:rFonts w:ascii="GFS Artemisia" w:hAnsi="GFS Artemisia"/>
            <w:sz w:val="18"/>
            <w:szCs w:val="18"/>
          </w:rPr>
          <w:instrText xml:space="preserve"> PAGE </w:instrText>
        </w:r>
        <w:r w:rsidRPr="00897DE9">
          <w:rPr>
            <w:rStyle w:val="PageNumber"/>
            <w:rFonts w:ascii="GFS Artemisia" w:hAnsi="GFS Artemisia"/>
            <w:sz w:val="18"/>
            <w:szCs w:val="18"/>
          </w:rPr>
          <w:fldChar w:fldCharType="separate"/>
        </w:r>
        <w:r w:rsidRPr="00897DE9">
          <w:rPr>
            <w:rStyle w:val="PageNumber"/>
            <w:rFonts w:ascii="GFS Artemisia" w:hAnsi="GFS Artemisia"/>
            <w:noProof/>
            <w:sz w:val="18"/>
            <w:szCs w:val="18"/>
          </w:rPr>
          <w:t>3</w:t>
        </w:r>
        <w:r w:rsidRPr="00897DE9">
          <w:rPr>
            <w:rStyle w:val="PageNumber"/>
            <w:rFonts w:ascii="GFS Artemisia" w:hAnsi="GFS Artemisia"/>
            <w:sz w:val="18"/>
            <w:szCs w:val="18"/>
          </w:rPr>
          <w:fldChar w:fldCharType="end"/>
        </w:r>
      </w:p>
    </w:sdtContent>
  </w:sdt>
  <w:p w14:paraId="511CA53C" w14:textId="0B04EF4B" w:rsidR="00104FF2" w:rsidRPr="00897DE9" w:rsidRDefault="00ED1E1E" w:rsidP="00D0163D">
    <w:pPr>
      <w:pStyle w:val="Header"/>
      <w:spacing w:line="240" w:lineRule="atLeast"/>
      <w:rPr>
        <w:rFonts w:ascii="GFS Artemisia" w:hAnsi="GFS Artemisia"/>
        <w:sz w:val="18"/>
        <w:szCs w:val="18"/>
      </w:rPr>
    </w:pPr>
    <w:r>
      <w:rPr>
        <w:rFonts w:ascii="GFS Artemisia" w:hAnsi="GFS Artemisia"/>
        <w:i/>
        <w:iCs/>
        <w:sz w:val="18"/>
        <w:szCs w:val="18"/>
      </w:rPr>
      <w:t xml:space="preserve">Σχόλιο στο </w:t>
    </w:r>
    <w:proofErr w:type="spellStart"/>
    <w:r>
      <w:rPr>
        <w:rFonts w:ascii="GFS Artemisia" w:hAnsi="GFS Artemisia"/>
        <w:i/>
        <w:iCs/>
        <w:sz w:val="18"/>
        <w:szCs w:val="18"/>
      </w:rPr>
      <w:t>Ιωα</w:t>
    </w:r>
    <w:proofErr w:type="spellEnd"/>
    <w:r>
      <w:rPr>
        <w:rFonts w:ascii="GFS Artemisia" w:hAnsi="GFS Artemisia"/>
        <w:i/>
        <w:iCs/>
        <w:sz w:val="18"/>
        <w:szCs w:val="18"/>
      </w:rPr>
      <w:t xml:space="preserve"> 17:1-13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CE5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2D0249E"/>
    <w:lvl w:ilvl="0">
      <w:numFmt w:val="decimal"/>
      <w:lvlText w:val="*"/>
      <w:lvlJc w:val="left"/>
    </w:lvl>
  </w:abstractNum>
  <w:abstractNum w:abstractNumId="2" w15:restartNumberingAfterBreak="0">
    <w:nsid w:val="13653716"/>
    <w:multiLevelType w:val="hybridMultilevel"/>
    <w:tmpl w:val="F22AE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341B8"/>
    <w:multiLevelType w:val="hybridMultilevel"/>
    <w:tmpl w:val="BFA470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284"/>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6"/>
    <w:rsid w:val="00000668"/>
    <w:rsid w:val="000028F6"/>
    <w:rsid w:val="00006406"/>
    <w:rsid w:val="0001191C"/>
    <w:rsid w:val="00015EEA"/>
    <w:rsid w:val="00016A92"/>
    <w:rsid w:val="0002164C"/>
    <w:rsid w:val="00024D9A"/>
    <w:rsid w:val="00025CBA"/>
    <w:rsid w:val="0004359A"/>
    <w:rsid w:val="00046567"/>
    <w:rsid w:val="00051027"/>
    <w:rsid w:val="00052B97"/>
    <w:rsid w:val="00053DEB"/>
    <w:rsid w:val="00054219"/>
    <w:rsid w:val="0005584B"/>
    <w:rsid w:val="00055C11"/>
    <w:rsid w:val="00055F74"/>
    <w:rsid w:val="00061A41"/>
    <w:rsid w:val="000674BC"/>
    <w:rsid w:val="000707E3"/>
    <w:rsid w:val="000714B7"/>
    <w:rsid w:val="0007275F"/>
    <w:rsid w:val="00084A5C"/>
    <w:rsid w:val="0008669B"/>
    <w:rsid w:val="00086CE6"/>
    <w:rsid w:val="00093987"/>
    <w:rsid w:val="000A2A6D"/>
    <w:rsid w:val="000A68DC"/>
    <w:rsid w:val="000B13D6"/>
    <w:rsid w:val="000B4E70"/>
    <w:rsid w:val="000B5A4A"/>
    <w:rsid w:val="000C487E"/>
    <w:rsid w:val="000C579B"/>
    <w:rsid w:val="000D12E2"/>
    <w:rsid w:val="000D3346"/>
    <w:rsid w:val="000D4DE7"/>
    <w:rsid w:val="000E0500"/>
    <w:rsid w:val="000E0676"/>
    <w:rsid w:val="000E19B8"/>
    <w:rsid w:val="000E3298"/>
    <w:rsid w:val="000F1D40"/>
    <w:rsid w:val="000F33EB"/>
    <w:rsid w:val="000F5746"/>
    <w:rsid w:val="000F63C0"/>
    <w:rsid w:val="000F7A82"/>
    <w:rsid w:val="00100F91"/>
    <w:rsid w:val="001014C2"/>
    <w:rsid w:val="001015C0"/>
    <w:rsid w:val="00102AE1"/>
    <w:rsid w:val="00104FF2"/>
    <w:rsid w:val="00116676"/>
    <w:rsid w:val="00116F56"/>
    <w:rsid w:val="00122598"/>
    <w:rsid w:val="00122B82"/>
    <w:rsid w:val="0012458E"/>
    <w:rsid w:val="001269B4"/>
    <w:rsid w:val="00132093"/>
    <w:rsid w:val="0013325A"/>
    <w:rsid w:val="00134227"/>
    <w:rsid w:val="001345E9"/>
    <w:rsid w:val="0014532D"/>
    <w:rsid w:val="00147DCD"/>
    <w:rsid w:val="0015090B"/>
    <w:rsid w:val="001536A2"/>
    <w:rsid w:val="00166779"/>
    <w:rsid w:val="001671CE"/>
    <w:rsid w:val="00174876"/>
    <w:rsid w:val="001752AE"/>
    <w:rsid w:val="001826C9"/>
    <w:rsid w:val="00187458"/>
    <w:rsid w:val="001904A9"/>
    <w:rsid w:val="00194776"/>
    <w:rsid w:val="00196738"/>
    <w:rsid w:val="00196BD6"/>
    <w:rsid w:val="001A659A"/>
    <w:rsid w:val="001B490D"/>
    <w:rsid w:val="001C212E"/>
    <w:rsid w:val="001C26E4"/>
    <w:rsid w:val="001C361F"/>
    <w:rsid w:val="001C4391"/>
    <w:rsid w:val="001C4508"/>
    <w:rsid w:val="001D33B4"/>
    <w:rsid w:val="001E1E65"/>
    <w:rsid w:val="001E332F"/>
    <w:rsid w:val="001E3C93"/>
    <w:rsid w:val="001E557E"/>
    <w:rsid w:val="001E6604"/>
    <w:rsid w:val="001F26F2"/>
    <w:rsid w:val="001F4B35"/>
    <w:rsid w:val="001F5745"/>
    <w:rsid w:val="001F6BD8"/>
    <w:rsid w:val="0020178E"/>
    <w:rsid w:val="00211B12"/>
    <w:rsid w:val="0021447B"/>
    <w:rsid w:val="002149A9"/>
    <w:rsid w:val="00217A5B"/>
    <w:rsid w:val="00224EA3"/>
    <w:rsid w:val="00225424"/>
    <w:rsid w:val="002256C0"/>
    <w:rsid w:val="00241050"/>
    <w:rsid w:val="002437EA"/>
    <w:rsid w:val="002457ED"/>
    <w:rsid w:val="00247E83"/>
    <w:rsid w:val="00250179"/>
    <w:rsid w:val="00250BB9"/>
    <w:rsid w:val="00250DFB"/>
    <w:rsid w:val="00251533"/>
    <w:rsid w:val="00253954"/>
    <w:rsid w:val="00254803"/>
    <w:rsid w:val="0025639D"/>
    <w:rsid w:val="00257F75"/>
    <w:rsid w:val="002610E7"/>
    <w:rsid w:val="00262655"/>
    <w:rsid w:val="002634B0"/>
    <w:rsid w:val="00263E4C"/>
    <w:rsid w:val="0026426F"/>
    <w:rsid w:val="0026786A"/>
    <w:rsid w:val="00271A35"/>
    <w:rsid w:val="00273620"/>
    <w:rsid w:val="00275726"/>
    <w:rsid w:val="00280F70"/>
    <w:rsid w:val="00281156"/>
    <w:rsid w:val="00281BFC"/>
    <w:rsid w:val="002843D7"/>
    <w:rsid w:val="00284EED"/>
    <w:rsid w:val="0028599F"/>
    <w:rsid w:val="00286CF4"/>
    <w:rsid w:val="00290AEE"/>
    <w:rsid w:val="00291373"/>
    <w:rsid w:val="00291610"/>
    <w:rsid w:val="002965B0"/>
    <w:rsid w:val="002977C9"/>
    <w:rsid w:val="002A1852"/>
    <w:rsid w:val="002A300A"/>
    <w:rsid w:val="002A5C4F"/>
    <w:rsid w:val="002B27F1"/>
    <w:rsid w:val="002B2D5C"/>
    <w:rsid w:val="002B4145"/>
    <w:rsid w:val="002B5D5D"/>
    <w:rsid w:val="002B7188"/>
    <w:rsid w:val="002C49AD"/>
    <w:rsid w:val="002C7FAF"/>
    <w:rsid w:val="002D2B7D"/>
    <w:rsid w:val="002D3980"/>
    <w:rsid w:val="002D3F62"/>
    <w:rsid w:val="002E01E3"/>
    <w:rsid w:val="002E259E"/>
    <w:rsid w:val="002E44F3"/>
    <w:rsid w:val="002E65AA"/>
    <w:rsid w:val="002F20C5"/>
    <w:rsid w:val="002F2185"/>
    <w:rsid w:val="002F3F8A"/>
    <w:rsid w:val="002F6E90"/>
    <w:rsid w:val="00306D27"/>
    <w:rsid w:val="0031117E"/>
    <w:rsid w:val="00311A52"/>
    <w:rsid w:val="00311A91"/>
    <w:rsid w:val="003148A2"/>
    <w:rsid w:val="00315044"/>
    <w:rsid w:val="00320BE4"/>
    <w:rsid w:val="003217F0"/>
    <w:rsid w:val="00322ECE"/>
    <w:rsid w:val="00323459"/>
    <w:rsid w:val="00327DC1"/>
    <w:rsid w:val="00340B1F"/>
    <w:rsid w:val="00341A3E"/>
    <w:rsid w:val="00346C80"/>
    <w:rsid w:val="003509DE"/>
    <w:rsid w:val="00350B30"/>
    <w:rsid w:val="0035105F"/>
    <w:rsid w:val="00351EDA"/>
    <w:rsid w:val="003520E8"/>
    <w:rsid w:val="00355347"/>
    <w:rsid w:val="003566E7"/>
    <w:rsid w:val="003630DC"/>
    <w:rsid w:val="00365561"/>
    <w:rsid w:val="00372584"/>
    <w:rsid w:val="00376A97"/>
    <w:rsid w:val="0038019A"/>
    <w:rsid w:val="00384483"/>
    <w:rsid w:val="003910AB"/>
    <w:rsid w:val="00395F25"/>
    <w:rsid w:val="003965BE"/>
    <w:rsid w:val="003968F4"/>
    <w:rsid w:val="003979AC"/>
    <w:rsid w:val="003A3C89"/>
    <w:rsid w:val="003A61AB"/>
    <w:rsid w:val="003B1FA1"/>
    <w:rsid w:val="003B2B3E"/>
    <w:rsid w:val="003B6552"/>
    <w:rsid w:val="003B7487"/>
    <w:rsid w:val="003C1AEE"/>
    <w:rsid w:val="003C21FF"/>
    <w:rsid w:val="003C2C36"/>
    <w:rsid w:val="003D1C33"/>
    <w:rsid w:val="003D511E"/>
    <w:rsid w:val="003D6430"/>
    <w:rsid w:val="003D64DA"/>
    <w:rsid w:val="003E3461"/>
    <w:rsid w:val="003E4382"/>
    <w:rsid w:val="003E4605"/>
    <w:rsid w:val="003E761A"/>
    <w:rsid w:val="003F463F"/>
    <w:rsid w:val="003F6184"/>
    <w:rsid w:val="003F6228"/>
    <w:rsid w:val="003F6A44"/>
    <w:rsid w:val="00402E3A"/>
    <w:rsid w:val="00403C94"/>
    <w:rsid w:val="004168AF"/>
    <w:rsid w:val="00417E18"/>
    <w:rsid w:val="00430C33"/>
    <w:rsid w:val="004349E4"/>
    <w:rsid w:val="00446555"/>
    <w:rsid w:val="004466DA"/>
    <w:rsid w:val="004512A5"/>
    <w:rsid w:val="00453137"/>
    <w:rsid w:val="00453D6C"/>
    <w:rsid w:val="00453F91"/>
    <w:rsid w:val="0045572D"/>
    <w:rsid w:val="00463DDF"/>
    <w:rsid w:val="004664AB"/>
    <w:rsid w:val="00466879"/>
    <w:rsid w:val="00466B63"/>
    <w:rsid w:val="00467D99"/>
    <w:rsid w:val="004741B6"/>
    <w:rsid w:val="00474D87"/>
    <w:rsid w:val="00474E09"/>
    <w:rsid w:val="0047500E"/>
    <w:rsid w:val="00475A27"/>
    <w:rsid w:val="00477C2E"/>
    <w:rsid w:val="00480E41"/>
    <w:rsid w:val="00482119"/>
    <w:rsid w:val="00484137"/>
    <w:rsid w:val="00484302"/>
    <w:rsid w:val="00484FE0"/>
    <w:rsid w:val="00485466"/>
    <w:rsid w:val="00490A59"/>
    <w:rsid w:val="004931BD"/>
    <w:rsid w:val="004959CE"/>
    <w:rsid w:val="00495A87"/>
    <w:rsid w:val="004A14F1"/>
    <w:rsid w:val="004B14C0"/>
    <w:rsid w:val="004B17A8"/>
    <w:rsid w:val="004B4119"/>
    <w:rsid w:val="004B7244"/>
    <w:rsid w:val="004C2189"/>
    <w:rsid w:val="004C2B37"/>
    <w:rsid w:val="004C34D0"/>
    <w:rsid w:val="004D18AF"/>
    <w:rsid w:val="004D2A28"/>
    <w:rsid w:val="004D4EE4"/>
    <w:rsid w:val="004D54A1"/>
    <w:rsid w:val="004E0036"/>
    <w:rsid w:val="004E3AC1"/>
    <w:rsid w:val="004E51D5"/>
    <w:rsid w:val="004E5BE2"/>
    <w:rsid w:val="004E7AC7"/>
    <w:rsid w:val="004F2E97"/>
    <w:rsid w:val="00502AA4"/>
    <w:rsid w:val="00505F2C"/>
    <w:rsid w:val="00506A96"/>
    <w:rsid w:val="0051250C"/>
    <w:rsid w:val="00514A61"/>
    <w:rsid w:val="00514F25"/>
    <w:rsid w:val="00517618"/>
    <w:rsid w:val="00522D03"/>
    <w:rsid w:val="00524C3B"/>
    <w:rsid w:val="00525DC5"/>
    <w:rsid w:val="00531FC8"/>
    <w:rsid w:val="00534C83"/>
    <w:rsid w:val="005350CE"/>
    <w:rsid w:val="00536994"/>
    <w:rsid w:val="00540008"/>
    <w:rsid w:val="00540A03"/>
    <w:rsid w:val="00545493"/>
    <w:rsid w:val="00547563"/>
    <w:rsid w:val="00551EB2"/>
    <w:rsid w:val="0055298A"/>
    <w:rsid w:val="005543A6"/>
    <w:rsid w:val="005601A2"/>
    <w:rsid w:val="00563DC9"/>
    <w:rsid w:val="005652A4"/>
    <w:rsid w:val="005652C0"/>
    <w:rsid w:val="005661BB"/>
    <w:rsid w:val="005668B8"/>
    <w:rsid w:val="00576153"/>
    <w:rsid w:val="00576711"/>
    <w:rsid w:val="005779CA"/>
    <w:rsid w:val="0058570E"/>
    <w:rsid w:val="00587C0F"/>
    <w:rsid w:val="00590A11"/>
    <w:rsid w:val="005921CA"/>
    <w:rsid w:val="005957E6"/>
    <w:rsid w:val="005A4232"/>
    <w:rsid w:val="005A72C7"/>
    <w:rsid w:val="005B3DCB"/>
    <w:rsid w:val="005B4671"/>
    <w:rsid w:val="005B552B"/>
    <w:rsid w:val="005B56D1"/>
    <w:rsid w:val="005C7BC2"/>
    <w:rsid w:val="005C7FA3"/>
    <w:rsid w:val="005D0DC3"/>
    <w:rsid w:val="005D1D96"/>
    <w:rsid w:val="005D249C"/>
    <w:rsid w:val="005D777E"/>
    <w:rsid w:val="005E1349"/>
    <w:rsid w:val="005E4728"/>
    <w:rsid w:val="005E7E9A"/>
    <w:rsid w:val="005F0B18"/>
    <w:rsid w:val="005F1ACA"/>
    <w:rsid w:val="005F1DB0"/>
    <w:rsid w:val="005F3F57"/>
    <w:rsid w:val="005F61ED"/>
    <w:rsid w:val="00602FF4"/>
    <w:rsid w:val="00605396"/>
    <w:rsid w:val="00606A05"/>
    <w:rsid w:val="00607968"/>
    <w:rsid w:val="006140E6"/>
    <w:rsid w:val="00623C3F"/>
    <w:rsid w:val="00623D1B"/>
    <w:rsid w:val="00625727"/>
    <w:rsid w:val="00635932"/>
    <w:rsid w:val="00635971"/>
    <w:rsid w:val="00640A05"/>
    <w:rsid w:val="006411E7"/>
    <w:rsid w:val="00642F53"/>
    <w:rsid w:val="006440C0"/>
    <w:rsid w:val="006455B5"/>
    <w:rsid w:val="0064654E"/>
    <w:rsid w:val="00647B1C"/>
    <w:rsid w:val="00650CF2"/>
    <w:rsid w:val="00651276"/>
    <w:rsid w:val="00651A4F"/>
    <w:rsid w:val="00653A8A"/>
    <w:rsid w:val="00656612"/>
    <w:rsid w:val="0065709E"/>
    <w:rsid w:val="00663EEA"/>
    <w:rsid w:val="0066506F"/>
    <w:rsid w:val="006718D6"/>
    <w:rsid w:val="00676F6D"/>
    <w:rsid w:val="0068193F"/>
    <w:rsid w:val="00685778"/>
    <w:rsid w:val="00690F1A"/>
    <w:rsid w:val="006938DC"/>
    <w:rsid w:val="0069586F"/>
    <w:rsid w:val="006A122F"/>
    <w:rsid w:val="006A14B4"/>
    <w:rsid w:val="006A25DA"/>
    <w:rsid w:val="006B2801"/>
    <w:rsid w:val="006B7C48"/>
    <w:rsid w:val="006C4741"/>
    <w:rsid w:val="006C4AC5"/>
    <w:rsid w:val="006D0457"/>
    <w:rsid w:val="006D6FFC"/>
    <w:rsid w:val="006E1F36"/>
    <w:rsid w:val="006E6A20"/>
    <w:rsid w:val="006F2676"/>
    <w:rsid w:val="006F2F4A"/>
    <w:rsid w:val="006F5AF4"/>
    <w:rsid w:val="00706497"/>
    <w:rsid w:val="007136AA"/>
    <w:rsid w:val="00714123"/>
    <w:rsid w:val="00715F97"/>
    <w:rsid w:val="007179B4"/>
    <w:rsid w:val="00722831"/>
    <w:rsid w:val="007248AC"/>
    <w:rsid w:val="0072793F"/>
    <w:rsid w:val="00733B85"/>
    <w:rsid w:val="007373D3"/>
    <w:rsid w:val="00741A6E"/>
    <w:rsid w:val="00743B62"/>
    <w:rsid w:val="00743B7F"/>
    <w:rsid w:val="00751B01"/>
    <w:rsid w:val="0075267F"/>
    <w:rsid w:val="00762774"/>
    <w:rsid w:val="00774F31"/>
    <w:rsid w:val="007756A7"/>
    <w:rsid w:val="0078696B"/>
    <w:rsid w:val="007947AE"/>
    <w:rsid w:val="00796630"/>
    <w:rsid w:val="007A68D0"/>
    <w:rsid w:val="007B3D08"/>
    <w:rsid w:val="007B42C8"/>
    <w:rsid w:val="007B49B2"/>
    <w:rsid w:val="007C0830"/>
    <w:rsid w:val="007C0B26"/>
    <w:rsid w:val="007C1179"/>
    <w:rsid w:val="007C4672"/>
    <w:rsid w:val="007C5A32"/>
    <w:rsid w:val="007C62CD"/>
    <w:rsid w:val="007D2ADF"/>
    <w:rsid w:val="007D41FA"/>
    <w:rsid w:val="007D537C"/>
    <w:rsid w:val="007D5F3E"/>
    <w:rsid w:val="007D73AF"/>
    <w:rsid w:val="007D7B5F"/>
    <w:rsid w:val="007E43BC"/>
    <w:rsid w:val="007E57CB"/>
    <w:rsid w:val="007F1AFC"/>
    <w:rsid w:val="007F1B38"/>
    <w:rsid w:val="007F2E01"/>
    <w:rsid w:val="007F402F"/>
    <w:rsid w:val="007F6E91"/>
    <w:rsid w:val="0080133E"/>
    <w:rsid w:val="00801B8A"/>
    <w:rsid w:val="00803A1D"/>
    <w:rsid w:val="00803C47"/>
    <w:rsid w:val="008041D4"/>
    <w:rsid w:val="00812A11"/>
    <w:rsid w:val="00817CB5"/>
    <w:rsid w:val="00822F30"/>
    <w:rsid w:val="008270A8"/>
    <w:rsid w:val="00831C4B"/>
    <w:rsid w:val="00831D75"/>
    <w:rsid w:val="00833378"/>
    <w:rsid w:val="00840565"/>
    <w:rsid w:val="0084536C"/>
    <w:rsid w:val="0084609D"/>
    <w:rsid w:val="00851AAD"/>
    <w:rsid w:val="00853A50"/>
    <w:rsid w:val="008544F9"/>
    <w:rsid w:val="00857214"/>
    <w:rsid w:val="00863045"/>
    <w:rsid w:val="0086337D"/>
    <w:rsid w:val="0086606A"/>
    <w:rsid w:val="00867873"/>
    <w:rsid w:val="00871A3E"/>
    <w:rsid w:val="00873C23"/>
    <w:rsid w:val="00877895"/>
    <w:rsid w:val="008814DB"/>
    <w:rsid w:val="00881C7F"/>
    <w:rsid w:val="00882843"/>
    <w:rsid w:val="0088284F"/>
    <w:rsid w:val="00883478"/>
    <w:rsid w:val="00885E21"/>
    <w:rsid w:val="008862CD"/>
    <w:rsid w:val="00887F19"/>
    <w:rsid w:val="008937BC"/>
    <w:rsid w:val="00894813"/>
    <w:rsid w:val="00894D14"/>
    <w:rsid w:val="00897DE9"/>
    <w:rsid w:val="008A098E"/>
    <w:rsid w:val="008B3915"/>
    <w:rsid w:val="008B43C0"/>
    <w:rsid w:val="008B53A2"/>
    <w:rsid w:val="008C0AF8"/>
    <w:rsid w:val="008C1B28"/>
    <w:rsid w:val="008C3D2B"/>
    <w:rsid w:val="008C3E8D"/>
    <w:rsid w:val="008C7197"/>
    <w:rsid w:val="008D070C"/>
    <w:rsid w:val="008D11A5"/>
    <w:rsid w:val="008D4BC7"/>
    <w:rsid w:val="008E1797"/>
    <w:rsid w:val="008E3B4F"/>
    <w:rsid w:val="008E5233"/>
    <w:rsid w:val="008F051B"/>
    <w:rsid w:val="008F56FF"/>
    <w:rsid w:val="008F6909"/>
    <w:rsid w:val="00902A89"/>
    <w:rsid w:val="00904ECA"/>
    <w:rsid w:val="009058AC"/>
    <w:rsid w:val="00905A35"/>
    <w:rsid w:val="0090646A"/>
    <w:rsid w:val="0090673B"/>
    <w:rsid w:val="009107C7"/>
    <w:rsid w:val="00912A73"/>
    <w:rsid w:val="00912F0A"/>
    <w:rsid w:val="00913790"/>
    <w:rsid w:val="009237BE"/>
    <w:rsid w:val="009247EA"/>
    <w:rsid w:val="009272EB"/>
    <w:rsid w:val="0092740E"/>
    <w:rsid w:val="009303EC"/>
    <w:rsid w:val="00932C73"/>
    <w:rsid w:val="00933313"/>
    <w:rsid w:val="00934726"/>
    <w:rsid w:val="009351E6"/>
    <w:rsid w:val="00936781"/>
    <w:rsid w:val="009372FD"/>
    <w:rsid w:val="00940089"/>
    <w:rsid w:val="009513D4"/>
    <w:rsid w:val="00952B4F"/>
    <w:rsid w:val="00953B6B"/>
    <w:rsid w:val="00957225"/>
    <w:rsid w:val="00962E21"/>
    <w:rsid w:val="00963D3B"/>
    <w:rsid w:val="009650BF"/>
    <w:rsid w:val="00965F6A"/>
    <w:rsid w:val="009706F3"/>
    <w:rsid w:val="00975751"/>
    <w:rsid w:val="009822B3"/>
    <w:rsid w:val="00983869"/>
    <w:rsid w:val="009873A6"/>
    <w:rsid w:val="00991E02"/>
    <w:rsid w:val="009938F9"/>
    <w:rsid w:val="009964A4"/>
    <w:rsid w:val="00996C03"/>
    <w:rsid w:val="009A015D"/>
    <w:rsid w:val="009A3E65"/>
    <w:rsid w:val="009A5446"/>
    <w:rsid w:val="009A54EA"/>
    <w:rsid w:val="009A5FE9"/>
    <w:rsid w:val="009A6FCC"/>
    <w:rsid w:val="009B14DA"/>
    <w:rsid w:val="009B2859"/>
    <w:rsid w:val="009B3C29"/>
    <w:rsid w:val="009B54BA"/>
    <w:rsid w:val="009B6304"/>
    <w:rsid w:val="009B7FDB"/>
    <w:rsid w:val="009C7A20"/>
    <w:rsid w:val="009D0373"/>
    <w:rsid w:val="009D316C"/>
    <w:rsid w:val="009D5DAB"/>
    <w:rsid w:val="009D5FF1"/>
    <w:rsid w:val="009E0710"/>
    <w:rsid w:val="009E4052"/>
    <w:rsid w:val="009E6455"/>
    <w:rsid w:val="009E66DB"/>
    <w:rsid w:val="009F4BE7"/>
    <w:rsid w:val="009F54AA"/>
    <w:rsid w:val="00A01979"/>
    <w:rsid w:val="00A03C30"/>
    <w:rsid w:val="00A042F0"/>
    <w:rsid w:val="00A059B9"/>
    <w:rsid w:val="00A068AC"/>
    <w:rsid w:val="00A11B0B"/>
    <w:rsid w:val="00A14D89"/>
    <w:rsid w:val="00A14ECA"/>
    <w:rsid w:val="00A25DE8"/>
    <w:rsid w:val="00A41C8D"/>
    <w:rsid w:val="00A41D46"/>
    <w:rsid w:val="00A44533"/>
    <w:rsid w:val="00A6099D"/>
    <w:rsid w:val="00A62626"/>
    <w:rsid w:val="00A654AF"/>
    <w:rsid w:val="00A70A8C"/>
    <w:rsid w:val="00A81064"/>
    <w:rsid w:val="00A821FF"/>
    <w:rsid w:val="00A82A68"/>
    <w:rsid w:val="00A82A71"/>
    <w:rsid w:val="00A82D53"/>
    <w:rsid w:val="00A8429E"/>
    <w:rsid w:val="00A857AE"/>
    <w:rsid w:val="00A9363B"/>
    <w:rsid w:val="00A97B25"/>
    <w:rsid w:val="00AA12BC"/>
    <w:rsid w:val="00AA19B5"/>
    <w:rsid w:val="00AA2068"/>
    <w:rsid w:val="00AA22C2"/>
    <w:rsid w:val="00AA7CB3"/>
    <w:rsid w:val="00AB1DC4"/>
    <w:rsid w:val="00AB3CB0"/>
    <w:rsid w:val="00AB54FA"/>
    <w:rsid w:val="00AB7166"/>
    <w:rsid w:val="00AC50BF"/>
    <w:rsid w:val="00AC5988"/>
    <w:rsid w:val="00AC645C"/>
    <w:rsid w:val="00AD4F66"/>
    <w:rsid w:val="00AE0DC1"/>
    <w:rsid w:val="00AE597E"/>
    <w:rsid w:val="00AF13C4"/>
    <w:rsid w:val="00AF14B0"/>
    <w:rsid w:val="00AF7C64"/>
    <w:rsid w:val="00B00078"/>
    <w:rsid w:val="00B04AAA"/>
    <w:rsid w:val="00B12004"/>
    <w:rsid w:val="00B14AEB"/>
    <w:rsid w:val="00B16250"/>
    <w:rsid w:val="00B17FD7"/>
    <w:rsid w:val="00B21E14"/>
    <w:rsid w:val="00B25E7B"/>
    <w:rsid w:val="00B265AC"/>
    <w:rsid w:val="00B33CD2"/>
    <w:rsid w:val="00B34713"/>
    <w:rsid w:val="00B3682D"/>
    <w:rsid w:val="00B405EC"/>
    <w:rsid w:val="00B42916"/>
    <w:rsid w:val="00B6054E"/>
    <w:rsid w:val="00B62DB3"/>
    <w:rsid w:val="00B642CD"/>
    <w:rsid w:val="00B65884"/>
    <w:rsid w:val="00B72B70"/>
    <w:rsid w:val="00B75C9B"/>
    <w:rsid w:val="00B80439"/>
    <w:rsid w:val="00B80B2F"/>
    <w:rsid w:val="00B85258"/>
    <w:rsid w:val="00B95B76"/>
    <w:rsid w:val="00BB229E"/>
    <w:rsid w:val="00BB3D93"/>
    <w:rsid w:val="00BB4CA2"/>
    <w:rsid w:val="00BC133A"/>
    <w:rsid w:val="00BC2938"/>
    <w:rsid w:val="00BC3523"/>
    <w:rsid w:val="00BC4415"/>
    <w:rsid w:val="00BC52E5"/>
    <w:rsid w:val="00BD0924"/>
    <w:rsid w:val="00BD0A71"/>
    <w:rsid w:val="00BD1961"/>
    <w:rsid w:val="00BD33ED"/>
    <w:rsid w:val="00BD659D"/>
    <w:rsid w:val="00BD6D04"/>
    <w:rsid w:val="00BD6ED2"/>
    <w:rsid w:val="00BD761E"/>
    <w:rsid w:val="00BF00A2"/>
    <w:rsid w:val="00BF0858"/>
    <w:rsid w:val="00BF0A6D"/>
    <w:rsid w:val="00BF1FBC"/>
    <w:rsid w:val="00BF2730"/>
    <w:rsid w:val="00BF4AF0"/>
    <w:rsid w:val="00C059AC"/>
    <w:rsid w:val="00C064B1"/>
    <w:rsid w:val="00C07265"/>
    <w:rsid w:val="00C11133"/>
    <w:rsid w:val="00C1684F"/>
    <w:rsid w:val="00C20819"/>
    <w:rsid w:val="00C213EF"/>
    <w:rsid w:val="00C23B92"/>
    <w:rsid w:val="00C2722A"/>
    <w:rsid w:val="00C30004"/>
    <w:rsid w:val="00C3365D"/>
    <w:rsid w:val="00C36989"/>
    <w:rsid w:val="00C36C10"/>
    <w:rsid w:val="00C424A2"/>
    <w:rsid w:val="00C46B0A"/>
    <w:rsid w:val="00C5361B"/>
    <w:rsid w:val="00C5366E"/>
    <w:rsid w:val="00C6589E"/>
    <w:rsid w:val="00C66AF2"/>
    <w:rsid w:val="00C67DF2"/>
    <w:rsid w:val="00C70482"/>
    <w:rsid w:val="00C735A0"/>
    <w:rsid w:val="00C77671"/>
    <w:rsid w:val="00C801EA"/>
    <w:rsid w:val="00C82D8A"/>
    <w:rsid w:val="00C9143B"/>
    <w:rsid w:val="00C9588B"/>
    <w:rsid w:val="00CA428E"/>
    <w:rsid w:val="00CA4522"/>
    <w:rsid w:val="00CA74CA"/>
    <w:rsid w:val="00CB172F"/>
    <w:rsid w:val="00CB2658"/>
    <w:rsid w:val="00CC0EA4"/>
    <w:rsid w:val="00CC5698"/>
    <w:rsid w:val="00CC6070"/>
    <w:rsid w:val="00CD3FB8"/>
    <w:rsid w:val="00CD4A0F"/>
    <w:rsid w:val="00CD5D41"/>
    <w:rsid w:val="00CE3F9E"/>
    <w:rsid w:val="00CE4857"/>
    <w:rsid w:val="00CE4AB6"/>
    <w:rsid w:val="00CE4DA2"/>
    <w:rsid w:val="00CE7A2A"/>
    <w:rsid w:val="00CF15C6"/>
    <w:rsid w:val="00CF1BCE"/>
    <w:rsid w:val="00CF4BDB"/>
    <w:rsid w:val="00CF55AC"/>
    <w:rsid w:val="00CF5D5C"/>
    <w:rsid w:val="00D005F9"/>
    <w:rsid w:val="00D0163D"/>
    <w:rsid w:val="00D01FDE"/>
    <w:rsid w:val="00D07A85"/>
    <w:rsid w:val="00D1184A"/>
    <w:rsid w:val="00D11951"/>
    <w:rsid w:val="00D16329"/>
    <w:rsid w:val="00D25983"/>
    <w:rsid w:val="00D3230D"/>
    <w:rsid w:val="00D375F9"/>
    <w:rsid w:val="00D37B78"/>
    <w:rsid w:val="00D40617"/>
    <w:rsid w:val="00D40C95"/>
    <w:rsid w:val="00D41572"/>
    <w:rsid w:val="00D41EAA"/>
    <w:rsid w:val="00D44AB7"/>
    <w:rsid w:val="00D45226"/>
    <w:rsid w:val="00D4662B"/>
    <w:rsid w:val="00D51B2E"/>
    <w:rsid w:val="00D51F9E"/>
    <w:rsid w:val="00D6315A"/>
    <w:rsid w:val="00D6510D"/>
    <w:rsid w:val="00D6534C"/>
    <w:rsid w:val="00D657ED"/>
    <w:rsid w:val="00D65B2A"/>
    <w:rsid w:val="00D6674D"/>
    <w:rsid w:val="00D717D5"/>
    <w:rsid w:val="00D727CE"/>
    <w:rsid w:val="00D73F00"/>
    <w:rsid w:val="00D77B29"/>
    <w:rsid w:val="00D8630A"/>
    <w:rsid w:val="00D86DC5"/>
    <w:rsid w:val="00D93613"/>
    <w:rsid w:val="00DA08E1"/>
    <w:rsid w:val="00DA2207"/>
    <w:rsid w:val="00DA3036"/>
    <w:rsid w:val="00DA71EF"/>
    <w:rsid w:val="00DB0A93"/>
    <w:rsid w:val="00DB0FFB"/>
    <w:rsid w:val="00DB1C7E"/>
    <w:rsid w:val="00DB279A"/>
    <w:rsid w:val="00DB4975"/>
    <w:rsid w:val="00DB4E8B"/>
    <w:rsid w:val="00DC16CF"/>
    <w:rsid w:val="00DC3B7D"/>
    <w:rsid w:val="00DC5D19"/>
    <w:rsid w:val="00DC63AE"/>
    <w:rsid w:val="00DD5636"/>
    <w:rsid w:val="00DD6180"/>
    <w:rsid w:val="00DD7D43"/>
    <w:rsid w:val="00DE154C"/>
    <w:rsid w:val="00DF06E2"/>
    <w:rsid w:val="00DF2EEA"/>
    <w:rsid w:val="00DF6EED"/>
    <w:rsid w:val="00DF7F00"/>
    <w:rsid w:val="00E03E13"/>
    <w:rsid w:val="00E04FDA"/>
    <w:rsid w:val="00E12A57"/>
    <w:rsid w:val="00E16182"/>
    <w:rsid w:val="00E16D09"/>
    <w:rsid w:val="00E16D8C"/>
    <w:rsid w:val="00E17507"/>
    <w:rsid w:val="00E222A2"/>
    <w:rsid w:val="00E3001B"/>
    <w:rsid w:val="00E302E7"/>
    <w:rsid w:val="00E37086"/>
    <w:rsid w:val="00E5555B"/>
    <w:rsid w:val="00E55936"/>
    <w:rsid w:val="00E623B9"/>
    <w:rsid w:val="00E66067"/>
    <w:rsid w:val="00E71AD0"/>
    <w:rsid w:val="00E72ABA"/>
    <w:rsid w:val="00E76569"/>
    <w:rsid w:val="00E8095B"/>
    <w:rsid w:val="00E83376"/>
    <w:rsid w:val="00E85E88"/>
    <w:rsid w:val="00E86A4F"/>
    <w:rsid w:val="00E93DF4"/>
    <w:rsid w:val="00E949D5"/>
    <w:rsid w:val="00E95964"/>
    <w:rsid w:val="00E967FA"/>
    <w:rsid w:val="00EA042C"/>
    <w:rsid w:val="00EA218D"/>
    <w:rsid w:val="00EA218F"/>
    <w:rsid w:val="00EA57E6"/>
    <w:rsid w:val="00EA614F"/>
    <w:rsid w:val="00EA6E85"/>
    <w:rsid w:val="00EA771C"/>
    <w:rsid w:val="00EA7896"/>
    <w:rsid w:val="00EB73CF"/>
    <w:rsid w:val="00EC25B9"/>
    <w:rsid w:val="00ED0B8F"/>
    <w:rsid w:val="00ED1E1E"/>
    <w:rsid w:val="00ED3919"/>
    <w:rsid w:val="00ED68F2"/>
    <w:rsid w:val="00EE0A26"/>
    <w:rsid w:val="00EE1A35"/>
    <w:rsid w:val="00EE27E1"/>
    <w:rsid w:val="00EE2F8D"/>
    <w:rsid w:val="00EE3290"/>
    <w:rsid w:val="00EE3D0F"/>
    <w:rsid w:val="00EE3E8D"/>
    <w:rsid w:val="00EE4F45"/>
    <w:rsid w:val="00EF5557"/>
    <w:rsid w:val="00F00507"/>
    <w:rsid w:val="00F033BE"/>
    <w:rsid w:val="00F03B5E"/>
    <w:rsid w:val="00F03CAD"/>
    <w:rsid w:val="00F05A20"/>
    <w:rsid w:val="00F07D18"/>
    <w:rsid w:val="00F1095A"/>
    <w:rsid w:val="00F10A81"/>
    <w:rsid w:val="00F10F1B"/>
    <w:rsid w:val="00F11648"/>
    <w:rsid w:val="00F116DA"/>
    <w:rsid w:val="00F12F9A"/>
    <w:rsid w:val="00F15148"/>
    <w:rsid w:val="00F1750C"/>
    <w:rsid w:val="00F22AC3"/>
    <w:rsid w:val="00F23465"/>
    <w:rsid w:val="00F2377B"/>
    <w:rsid w:val="00F24846"/>
    <w:rsid w:val="00F2574A"/>
    <w:rsid w:val="00F365D0"/>
    <w:rsid w:val="00F42980"/>
    <w:rsid w:val="00F45D77"/>
    <w:rsid w:val="00F46A9F"/>
    <w:rsid w:val="00F575A9"/>
    <w:rsid w:val="00F66343"/>
    <w:rsid w:val="00F677F9"/>
    <w:rsid w:val="00F703B0"/>
    <w:rsid w:val="00F71A92"/>
    <w:rsid w:val="00F744AE"/>
    <w:rsid w:val="00F8702D"/>
    <w:rsid w:val="00F92100"/>
    <w:rsid w:val="00F966F1"/>
    <w:rsid w:val="00F96B75"/>
    <w:rsid w:val="00FA1DB0"/>
    <w:rsid w:val="00FA39B3"/>
    <w:rsid w:val="00FA52B5"/>
    <w:rsid w:val="00FB13F4"/>
    <w:rsid w:val="00FB651D"/>
    <w:rsid w:val="00FC22A7"/>
    <w:rsid w:val="00FC74D4"/>
    <w:rsid w:val="00FD209C"/>
    <w:rsid w:val="00FD5E9C"/>
    <w:rsid w:val="00FD7EBA"/>
    <w:rsid w:val="00FE00C9"/>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9AA80"/>
  <w14:defaultImageDpi w14:val="300"/>
  <w15:docId w15:val="{BD217CD3-EB0E-444D-B9E7-A7912591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C6"/>
    <w:pPr>
      <w:jc w:val="both"/>
    </w:pPr>
    <w:rPr>
      <w:sz w:val="22"/>
      <w:szCs w:val="22"/>
      <w:lang w:val="el-GR"/>
    </w:rPr>
  </w:style>
  <w:style w:type="paragraph" w:styleId="Heading1">
    <w:name w:val="heading 1"/>
    <w:basedOn w:val="Normal"/>
    <w:next w:val="Normal"/>
    <w:link w:val="Heading1Char"/>
    <w:uiPriority w:val="9"/>
    <w:qFormat/>
    <w:rsid w:val="00623D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5F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5105F"/>
    <w:pPr>
      <w:jc w:val="center"/>
      <w:outlineLvl w:val="2"/>
    </w:pPr>
    <w:rPr>
      <w:rFonts w:ascii="Times New Roman" w:eastAsia="Times New Roman" w:hAnsi="Times New Roman" w:cs="Times New Roman"/>
      <w:b/>
      <w:bCs/>
      <w:color w:val="000000"/>
      <w:lang w:eastAsia="el-GR"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1EB2"/>
    <w:pPr>
      <w:tabs>
        <w:tab w:val="center" w:pos="4153"/>
        <w:tab w:val="right" w:pos="8306"/>
      </w:tabs>
    </w:pPr>
  </w:style>
  <w:style w:type="character" w:customStyle="1" w:styleId="HeaderChar">
    <w:name w:val="Header Char"/>
    <w:basedOn w:val="DefaultParagraphFont"/>
    <w:link w:val="Header"/>
    <w:uiPriority w:val="99"/>
    <w:rsid w:val="00551EB2"/>
    <w:rPr>
      <w:sz w:val="22"/>
      <w:szCs w:val="22"/>
      <w:lang w:eastAsia="en-US" w:bidi="ar-SA"/>
    </w:rPr>
  </w:style>
  <w:style w:type="paragraph" w:styleId="Footer">
    <w:name w:val="footer"/>
    <w:basedOn w:val="Normal"/>
    <w:link w:val="FooterChar"/>
    <w:uiPriority w:val="99"/>
    <w:unhideWhenUsed/>
    <w:rsid w:val="00551EB2"/>
    <w:pPr>
      <w:tabs>
        <w:tab w:val="center" w:pos="4153"/>
        <w:tab w:val="right" w:pos="8306"/>
      </w:tabs>
    </w:pPr>
  </w:style>
  <w:style w:type="character" w:customStyle="1" w:styleId="FooterChar">
    <w:name w:val="Footer Char"/>
    <w:basedOn w:val="DefaultParagraphFont"/>
    <w:link w:val="Footer"/>
    <w:uiPriority w:val="99"/>
    <w:rsid w:val="00551EB2"/>
    <w:rPr>
      <w:sz w:val="22"/>
      <w:szCs w:val="22"/>
      <w:lang w:eastAsia="en-US" w:bidi="ar-SA"/>
    </w:rPr>
  </w:style>
  <w:style w:type="character" w:styleId="Hyperlink">
    <w:name w:val="Hyperlink"/>
    <w:basedOn w:val="DefaultParagraphFont"/>
    <w:uiPriority w:val="99"/>
    <w:unhideWhenUsed/>
    <w:rsid w:val="00A11B0B"/>
    <w:rPr>
      <w:color w:val="0000FF"/>
      <w:u w:val="single"/>
    </w:rPr>
  </w:style>
  <w:style w:type="character" w:customStyle="1" w:styleId="Heading3Char">
    <w:name w:val="Heading 3 Char"/>
    <w:basedOn w:val="DefaultParagraphFont"/>
    <w:link w:val="Heading3"/>
    <w:uiPriority w:val="9"/>
    <w:rsid w:val="0035105F"/>
    <w:rPr>
      <w:rFonts w:ascii="Times New Roman" w:eastAsia="Times New Roman" w:hAnsi="Times New Roman" w:cs="Times New Roman"/>
      <w:b/>
      <w:bCs/>
      <w:color w:val="000000"/>
      <w:sz w:val="22"/>
      <w:szCs w:val="22"/>
    </w:rPr>
  </w:style>
  <w:style w:type="paragraph" w:customStyle="1" w:styleId="eik">
    <w:name w:val="eik"/>
    <w:basedOn w:val="Normal"/>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basedOn w:val="DefaultParagraphFont"/>
    <w:rsid w:val="0035105F"/>
    <w:rPr>
      <w:rFonts w:ascii="Times New Roman" w:hAnsi="Times New Roman" w:cs="Times New Roman" w:hint="default"/>
      <w:i w:val="0"/>
      <w:iCs w:val="0"/>
      <w:color w:val="3F3F3F"/>
      <w:sz w:val="22"/>
      <w:szCs w:val="22"/>
    </w:rPr>
  </w:style>
  <w:style w:type="paragraph" w:styleId="FootnoteText">
    <w:name w:val="footnote text"/>
    <w:basedOn w:val="Normal"/>
    <w:link w:val="FootnoteTextChar"/>
    <w:uiPriority w:val="99"/>
    <w:unhideWhenUsed/>
    <w:rsid w:val="00D40C95"/>
    <w:rPr>
      <w:sz w:val="20"/>
      <w:szCs w:val="20"/>
    </w:rPr>
  </w:style>
  <w:style w:type="character" w:customStyle="1" w:styleId="FootnoteTextChar">
    <w:name w:val="Footnote Text Char"/>
    <w:basedOn w:val="DefaultParagraphFont"/>
    <w:link w:val="FootnoteText"/>
    <w:uiPriority w:val="99"/>
    <w:rsid w:val="00D40C95"/>
    <w:rPr>
      <w:lang w:eastAsia="en-US" w:bidi="ar-SA"/>
    </w:rPr>
  </w:style>
  <w:style w:type="character" w:styleId="FootnoteReference">
    <w:name w:val="footnote reference"/>
    <w:basedOn w:val="DefaultParagraphFont"/>
    <w:unhideWhenUsed/>
    <w:rsid w:val="00D40C95"/>
    <w:rPr>
      <w:vertAlign w:val="superscript"/>
    </w:rPr>
  </w:style>
  <w:style w:type="paragraph" w:styleId="NormalWeb">
    <w:name w:val="Normal (Web)"/>
    <w:basedOn w:val="Normal"/>
    <w:uiPriority w:val="99"/>
    <w:semiHidden/>
    <w:unhideWhenUsed/>
    <w:rsid w:val="00AC5988"/>
    <w:rPr>
      <w:rFonts w:ascii="Times New Roman" w:hAnsi="Times New Roman" w:cs="Times New Roman"/>
      <w:sz w:val="24"/>
      <w:szCs w:val="24"/>
    </w:rPr>
  </w:style>
  <w:style w:type="paragraph" w:styleId="BodyText">
    <w:name w:val="Body Text"/>
    <w:basedOn w:val="Normal"/>
    <w:link w:val="BodyTextChar"/>
    <w:uiPriority w:val="99"/>
    <w:semiHidden/>
    <w:unhideWhenUsed/>
    <w:rsid w:val="00024D9A"/>
    <w:pPr>
      <w:spacing w:after="120"/>
    </w:pPr>
  </w:style>
  <w:style w:type="character" w:customStyle="1" w:styleId="BodyTextChar">
    <w:name w:val="Body Text Char"/>
    <w:basedOn w:val="DefaultParagraphFont"/>
    <w:link w:val="BodyText"/>
    <w:uiPriority w:val="99"/>
    <w:semiHidden/>
    <w:rsid w:val="00024D9A"/>
    <w:rPr>
      <w:sz w:val="22"/>
      <w:szCs w:val="22"/>
      <w:lang w:eastAsia="en-US" w:bidi="ar-SA"/>
    </w:rPr>
  </w:style>
  <w:style w:type="paragraph" w:styleId="BodyTextIndent2">
    <w:name w:val="Body Text Indent 2"/>
    <w:basedOn w:val="Normal"/>
    <w:link w:val="BodyTextIndent2Char"/>
    <w:uiPriority w:val="99"/>
    <w:semiHidden/>
    <w:unhideWhenUsed/>
    <w:rsid w:val="00024D9A"/>
    <w:pPr>
      <w:spacing w:after="120" w:line="480" w:lineRule="auto"/>
      <w:ind w:left="283"/>
    </w:pPr>
  </w:style>
  <w:style w:type="character" w:customStyle="1" w:styleId="BodyTextIndent2Char">
    <w:name w:val="Body Text Indent 2 Char"/>
    <w:basedOn w:val="DefaultParagraphFont"/>
    <w:link w:val="BodyTextIndent2"/>
    <w:uiPriority w:val="99"/>
    <w:semiHidden/>
    <w:rsid w:val="00024D9A"/>
    <w:rPr>
      <w:sz w:val="22"/>
      <w:szCs w:val="22"/>
      <w:lang w:eastAsia="en-US" w:bidi="ar-SA"/>
    </w:rPr>
  </w:style>
  <w:style w:type="paragraph" w:styleId="Caption">
    <w:name w:val="caption"/>
    <w:basedOn w:val="Normal"/>
    <w:next w:val="Normal"/>
    <w:uiPriority w:val="35"/>
    <w:unhideWhenUsed/>
    <w:qFormat/>
    <w:rsid w:val="005F0B18"/>
    <w:rPr>
      <w:b/>
      <w:bCs/>
      <w:sz w:val="20"/>
      <w:szCs w:val="20"/>
    </w:rPr>
  </w:style>
  <w:style w:type="paragraph" w:styleId="BalloonText">
    <w:name w:val="Balloon Text"/>
    <w:basedOn w:val="Normal"/>
    <w:link w:val="BalloonTextChar"/>
    <w:uiPriority w:val="99"/>
    <w:semiHidden/>
    <w:unhideWhenUsed/>
    <w:rsid w:val="007B42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2C8"/>
    <w:rPr>
      <w:rFonts w:ascii="Lucida Grande" w:hAnsi="Lucida Grande" w:cs="Lucida Grande"/>
      <w:sz w:val="18"/>
      <w:szCs w:val="18"/>
      <w:lang w:val="el-GR"/>
    </w:rPr>
  </w:style>
  <w:style w:type="paragraph" w:styleId="ListParagraph">
    <w:name w:val="List Paragraph"/>
    <w:basedOn w:val="Normal"/>
    <w:uiPriority w:val="72"/>
    <w:rsid w:val="00BD0A71"/>
    <w:pPr>
      <w:ind w:left="720"/>
      <w:contextualSpacing/>
    </w:pPr>
  </w:style>
  <w:style w:type="character" w:styleId="PageNumber">
    <w:name w:val="page number"/>
    <w:basedOn w:val="DefaultParagraphFont"/>
    <w:uiPriority w:val="99"/>
    <w:semiHidden/>
    <w:unhideWhenUsed/>
    <w:rsid w:val="00C6589E"/>
  </w:style>
  <w:style w:type="character" w:customStyle="1" w:styleId="Heading2Char">
    <w:name w:val="Heading 2 Char"/>
    <w:basedOn w:val="DefaultParagraphFont"/>
    <w:link w:val="Heading2"/>
    <w:uiPriority w:val="9"/>
    <w:rsid w:val="00965F6A"/>
    <w:rPr>
      <w:rFonts w:asciiTheme="majorHAnsi" w:eastAsiaTheme="majorEastAsia" w:hAnsiTheme="majorHAnsi" w:cstheme="majorBidi"/>
      <w:color w:val="365F91" w:themeColor="accent1" w:themeShade="BF"/>
      <w:sz w:val="26"/>
      <w:szCs w:val="26"/>
      <w:lang w:val="el-GR"/>
    </w:rPr>
  </w:style>
  <w:style w:type="paragraph" w:styleId="BodyTextIndent">
    <w:name w:val="Body Text Indent"/>
    <w:basedOn w:val="Normal"/>
    <w:link w:val="BodyTextIndentChar"/>
    <w:uiPriority w:val="99"/>
    <w:semiHidden/>
    <w:unhideWhenUsed/>
    <w:rsid w:val="00EE3290"/>
    <w:pPr>
      <w:spacing w:after="120"/>
      <w:ind w:left="283"/>
    </w:pPr>
  </w:style>
  <w:style w:type="character" w:customStyle="1" w:styleId="BodyTextIndentChar">
    <w:name w:val="Body Text Indent Char"/>
    <w:basedOn w:val="DefaultParagraphFont"/>
    <w:link w:val="BodyTextIndent"/>
    <w:uiPriority w:val="99"/>
    <w:semiHidden/>
    <w:rsid w:val="00EE3290"/>
    <w:rPr>
      <w:sz w:val="22"/>
      <w:szCs w:val="22"/>
      <w:lang w:val="el-GR"/>
    </w:rPr>
  </w:style>
  <w:style w:type="character" w:customStyle="1" w:styleId="Heading1Char">
    <w:name w:val="Heading 1 Char"/>
    <w:basedOn w:val="DefaultParagraphFont"/>
    <w:link w:val="Heading1"/>
    <w:uiPriority w:val="9"/>
    <w:rsid w:val="00623D1B"/>
    <w:rPr>
      <w:rFonts w:asciiTheme="majorHAnsi" w:eastAsiaTheme="majorEastAsia" w:hAnsiTheme="majorHAnsi" w:cstheme="majorBidi"/>
      <w:color w:val="365F91" w:themeColor="accent1" w:themeShade="BF"/>
      <w:sz w:val="32"/>
      <w:szCs w:val="32"/>
      <w:lang w:val="el-GR"/>
    </w:rPr>
  </w:style>
  <w:style w:type="character" w:styleId="UnresolvedMention">
    <w:name w:val="Unresolved Mention"/>
    <w:basedOn w:val="DefaultParagraphFont"/>
    <w:uiPriority w:val="99"/>
    <w:semiHidden/>
    <w:unhideWhenUsed/>
    <w:rsid w:val="00A6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58987736">
      <w:bodyDiv w:val="1"/>
      <w:marLeft w:val="0"/>
      <w:marRight w:val="0"/>
      <w:marTop w:val="0"/>
      <w:marBottom w:val="0"/>
      <w:divBdr>
        <w:top w:val="none" w:sz="0" w:space="0" w:color="auto"/>
        <w:left w:val="none" w:sz="0" w:space="0" w:color="auto"/>
        <w:bottom w:val="none" w:sz="0" w:space="0" w:color="auto"/>
        <w:right w:val="none" w:sz="0" w:space="0" w:color="auto"/>
      </w:divBdr>
    </w:div>
    <w:div w:id="91168510">
      <w:bodyDiv w:val="1"/>
      <w:marLeft w:val="0"/>
      <w:marRight w:val="0"/>
      <w:marTop w:val="0"/>
      <w:marBottom w:val="0"/>
      <w:divBdr>
        <w:top w:val="none" w:sz="0" w:space="0" w:color="auto"/>
        <w:left w:val="none" w:sz="0" w:space="0" w:color="auto"/>
        <w:bottom w:val="none" w:sz="0" w:space="0" w:color="auto"/>
        <w:right w:val="none" w:sz="0" w:space="0" w:color="auto"/>
      </w:divBdr>
    </w:div>
    <w:div w:id="114914026">
      <w:bodyDiv w:val="1"/>
      <w:marLeft w:val="0"/>
      <w:marRight w:val="0"/>
      <w:marTop w:val="0"/>
      <w:marBottom w:val="0"/>
      <w:divBdr>
        <w:top w:val="none" w:sz="0" w:space="0" w:color="auto"/>
        <w:left w:val="none" w:sz="0" w:space="0" w:color="auto"/>
        <w:bottom w:val="none" w:sz="0" w:space="0" w:color="auto"/>
        <w:right w:val="none" w:sz="0" w:space="0" w:color="auto"/>
      </w:divBdr>
    </w:div>
    <w:div w:id="127824632">
      <w:bodyDiv w:val="1"/>
      <w:marLeft w:val="0"/>
      <w:marRight w:val="0"/>
      <w:marTop w:val="0"/>
      <w:marBottom w:val="0"/>
      <w:divBdr>
        <w:top w:val="none" w:sz="0" w:space="0" w:color="auto"/>
        <w:left w:val="none" w:sz="0" w:space="0" w:color="auto"/>
        <w:bottom w:val="none" w:sz="0" w:space="0" w:color="auto"/>
        <w:right w:val="none" w:sz="0" w:space="0" w:color="auto"/>
      </w:divBdr>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214894876">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301547210">
      <w:bodyDiv w:val="1"/>
      <w:marLeft w:val="0"/>
      <w:marRight w:val="0"/>
      <w:marTop w:val="0"/>
      <w:marBottom w:val="0"/>
      <w:divBdr>
        <w:top w:val="none" w:sz="0" w:space="0" w:color="auto"/>
        <w:left w:val="none" w:sz="0" w:space="0" w:color="auto"/>
        <w:bottom w:val="none" w:sz="0" w:space="0" w:color="auto"/>
        <w:right w:val="none" w:sz="0" w:space="0" w:color="auto"/>
      </w:divBdr>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20426749">
      <w:bodyDiv w:val="1"/>
      <w:marLeft w:val="0"/>
      <w:marRight w:val="0"/>
      <w:marTop w:val="0"/>
      <w:marBottom w:val="0"/>
      <w:divBdr>
        <w:top w:val="none" w:sz="0" w:space="0" w:color="auto"/>
        <w:left w:val="none" w:sz="0" w:space="0" w:color="auto"/>
        <w:bottom w:val="none" w:sz="0" w:space="0" w:color="auto"/>
        <w:right w:val="none" w:sz="0" w:space="0" w:color="auto"/>
      </w:divBdr>
      <w:divsChild>
        <w:div w:id="1926842046">
          <w:marLeft w:val="0"/>
          <w:marRight w:val="0"/>
          <w:marTop w:val="0"/>
          <w:marBottom w:val="0"/>
          <w:divBdr>
            <w:top w:val="none" w:sz="0" w:space="0" w:color="auto"/>
            <w:left w:val="none" w:sz="0" w:space="0" w:color="auto"/>
            <w:bottom w:val="none" w:sz="0" w:space="0" w:color="auto"/>
            <w:right w:val="none" w:sz="0" w:space="0" w:color="auto"/>
          </w:divBdr>
          <w:divsChild>
            <w:div w:id="448857942">
              <w:marLeft w:val="0"/>
              <w:marRight w:val="0"/>
              <w:marTop w:val="0"/>
              <w:marBottom w:val="0"/>
              <w:divBdr>
                <w:top w:val="none" w:sz="0" w:space="0" w:color="auto"/>
                <w:left w:val="none" w:sz="0" w:space="0" w:color="auto"/>
                <w:bottom w:val="none" w:sz="0" w:space="0" w:color="auto"/>
                <w:right w:val="none" w:sz="0" w:space="0" w:color="auto"/>
              </w:divBdr>
              <w:divsChild>
                <w:div w:id="672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409354828">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650452318">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914628892">
      <w:bodyDiv w:val="1"/>
      <w:marLeft w:val="0"/>
      <w:marRight w:val="0"/>
      <w:marTop w:val="0"/>
      <w:marBottom w:val="0"/>
      <w:divBdr>
        <w:top w:val="none" w:sz="0" w:space="0" w:color="auto"/>
        <w:left w:val="none" w:sz="0" w:space="0" w:color="auto"/>
        <w:bottom w:val="none" w:sz="0" w:space="0" w:color="auto"/>
        <w:right w:val="none" w:sz="0" w:space="0" w:color="auto"/>
      </w:divBdr>
      <w:divsChild>
        <w:div w:id="1873615241">
          <w:marLeft w:val="0"/>
          <w:marRight w:val="0"/>
          <w:marTop w:val="0"/>
          <w:marBottom w:val="0"/>
          <w:divBdr>
            <w:top w:val="none" w:sz="0" w:space="0" w:color="auto"/>
            <w:left w:val="none" w:sz="0" w:space="0" w:color="auto"/>
            <w:bottom w:val="none" w:sz="0" w:space="0" w:color="auto"/>
            <w:right w:val="none" w:sz="0" w:space="0" w:color="auto"/>
          </w:divBdr>
          <w:divsChild>
            <w:div w:id="702708220">
              <w:marLeft w:val="0"/>
              <w:marRight w:val="0"/>
              <w:marTop w:val="0"/>
              <w:marBottom w:val="0"/>
              <w:divBdr>
                <w:top w:val="none" w:sz="0" w:space="0" w:color="auto"/>
                <w:left w:val="none" w:sz="0" w:space="0" w:color="auto"/>
                <w:bottom w:val="none" w:sz="0" w:space="0" w:color="auto"/>
                <w:right w:val="none" w:sz="0" w:space="0" w:color="auto"/>
              </w:divBdr>
              <w:divsChild>
                <w:div w:id="10138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9074">
      <w:bodyDiv w:val="1"/>
      <w:marLeft w:val="0"/>
      <w:marRight w:val="0"/>
      <w:marTop w:val="0"/>
      <w:marBottom w:val="0"/>
      <w:divBdr>
        <w:top w:val="none" w:sz="0" w:space="0" w:color="auto"/>
        <w:left w:val="none" w:sz="0" w:space="0" w:color="auto"/>
        <w:bottom w:val="none" w:sz="0" w:space="0" w:color="auto"/>
        <w:right w:val="none" w:sz="0" w:space="0" w:color="auto"/>
      </w:divBdr>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76129599">
      <w:bodyDiv w:val="1"/>
      <w:marLeft w:val="0"/>
      <w:marRight w:val="0"/>
      <w:marTop w:val="0"/>
      <w:marBottom w:val="0"/>
      <w:divBdr>
        <w:top w:val="none" w:sz="0" w:space="0" w:color="auto"/>
        <w:left w:val="none" w:sz="0" w:space="0" w:color="auto"/>
        <w:bottom w:val="none" w:sz="0" w:space="0" w:color="auto"/>
        <w:right w:val="none" w:sz="0" w:space="0" w:color="auto"/>
      </w:divBdr>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81424">
      <w:bodyDiv w:val="1"/>
      <w:marLeft w:val="0"/>
      <w:marRight w:val="0"/>
      <w:marTop w:val="0"/>
      <w:marBottom w:val="0"/>
      <w:divBdr>
        <w:top w:val="none" w:sz="0" w:space="0" w:color="auto"/>
        <w:left w:val="none" w:sz="0" w:space="0" w:color="auto"/>
        <w:bottom w:val="none" w:sz="0" w:space="0" w:color="auto"/>
        <w:right w:val="none" w:sz="0" w:space="0" w:color="auto"/>
      </w:divBdr>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302226666">
      <w:bodyDiv w:val="1"/>
      <w:marLeft w:val="0"/>
      <w:marRight w:val="0"/>
      <w:marTop w:val="0"/>
      <w:marBottom w:val="0"/>
      <w:divBdr>
        <w:top w:val="none" w:sz="0" w:space="0" w:color="auto"/>
        <w:left w:val="none" w:sz="0" w:space="0" w:color="auto"/>
        <w:bottom w:val="none" w:sz="0" w:space="0" w:color="auto"/>
        <w:right w:val="none" w:sz="0" w:space="0" w:color="auto"/>
      </w:divBdr>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798716218">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8E5A-0E1B-7848-BEE9-048744F0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1443</Words>
  <Characters>11445</Characters>
  <Application>Microsoft Office Word</Application>
  <DocSecurity>0</DocSecurity>
  <Lines>880</Lines>
  <Paragraphs>45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ΚΥΡΙΑΚΗ Η΄ ΜΑΤΘΑΙΟΥ: Η κοινωνική διάσταση της θείας Ευχαριστίας</vt:lpstr>
      <vt:lpstr>ΚΥΡΙΑΚΗ Η΄ ΜΑΤΘΑΙΟΥ: Η κοινωνική διάσταση της θείας Ευχαριστίας</vt:lpstr>
    </vt:vector>
  </TitlesOfParts>
  <Company/>
  <LinksUpToDate>false</LinksUpToDate>
  <CharactersWithSpaces>12843</CharactersWithSpaces>
  <SharedDoc>false</SharedDoc>
  <HLinks>
    <vt:vector size="6" baseType="variant">
      <vt:variant>
        <vt:i4>1900601</vt:i4>
      </vt:variant>
      <vt:variant>
        <vt:i4>-1</vt:i4>
      </vt:variant>
      <vt:variant>
        <vt:i4>1052</vt:i4>
      </vt:variant>
      <vt:variant>
        <vt:i4>1</vt:i4>
      </vt:variant>
      <vt:variant>
        <vt:lpwstr>http://bp3.blogger.com/_NLydHsxn-mw/RmdUad4NHsI/AAAAAAAAAWM/5YoMSxQF5is/s320/Tabgha.jpg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ΚΥΡΙΑΚΗ Η΄ ΜΑΤΘΑΙΟΥ: Η κοινωνική διάσταση της θείας Ευχαριστίας</dc:title>
  <dc:subject/>
  <dc:creator>Μιλτιάδης Κωνσταντίνου</dc:creator>
  <cp:keywords/>
  <dc:description/>
  <cp:lastModifiedBy>Miltiadis Konstantinou</cp:lastModifiedBy>
  <cp:revision>4</cp:revision>
  <dcterms:created xsi:type="dcterms:W3CDTF">2021-06-11T16:24:00Z</dcterms:created>
  <dcterms:modified xsi:type="dcterms:W3CDTF">2021-06-11T17:06:00Z</dcterms:modified>
</cp:coreProperties>
</file>