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2011A8" w14:textId="77777777" w:rsidR="0069795D" w:rsidRDefault="0069795D" w:rsidP="0069795D">
      <w:pPr>
        <w:spacing w:after="0"/>
        <w:jc w:val="center"/>
      </w:pPr>
      <w:r>
        <w:t>ΒΑΣΙΚΟ ΚΕΙΜΕΝΟ</w:t>
      </w:r>
    </w:p>
    <w:p w14:paraId="31525058" w14:textId="77777777" w:rsidR="0069795D" w:rsidRPr="00781666" w:rsidRDefault="0069795D" w:rsidP="0069795D">
      <w:pPr>
        <w:spacing w:after="0"/>
        <w:jc w:val="center"/>
      </w:pPr>
    </w:p>
    <w:p w14:paraId="3DE1128A" w14:textId="77777777" w:rsidR="0069795D" w:rsidRDefault="0069795D" w:rsidP="0069795D">
      <w:pPr>
        <w:spacing w:after="0"/>
        <w:jc w:val="center"/>
      </w:pPr>
      <w:r>
        <w:t>ΤΑΞΗ Β΄ΛΥΚΕΙΟΥ</w:t>
      </w:r>
    </w:p>
    <w:p w14:paraId="7E91186A" w14:textId="77777777" w:rsidR="0069795D" w:rsidRDefault="0069795D" w:rsidP="0069795D">
      <w:pPr>
        <w:spacing w:after="0"/>
        <w:jc w:val="center"/>
      </w:pPr>
      <w:r>
        <w:t>ΜΑΘΗΜΑ ΘΡΗΣΚΕΥΤΙΚΑ</w:t>
      </w:r>
    </w:p>
    <w:p w14:paraId="73940B37" w14:textId="5B97FE41" w:rsidR="0069795D" w:rsidRDefault="0069795D" w:rsidP="0069795D">
      <w:pPr>
        <w:spacing w:after="0"/>
        <w:jc w:val="center"/>
      </w:pPr>
      <w:r>
        <w:t>ΔΕ</w:t>
      </w:r>
      <w:r>
        <w:t xml:space="preserve">: </w:t>
      </w:r>
      <w:r w:rsidRPr="0069795D">
        <w:t>ΔΙΛΗΜΜΑΤΑ</w:t>
      </w:r>
    </w:p>
    <w:p w14:paraId="7101DBF3" w14:textId="6D7066E5" w:rsidR="0069795D" w:rsidRDefault="0069795D" w:rsidP="0069795D">
      <w:pPr>
        <w:pStyle w:val="a3"/>
        <w:numPr>
          <w:ilvl w:val="1"/>
          <w:numId w:val="1"/>
        </w:numPr>
        <w:spacing w:after="0"/>
        <w:jc w:val="center"/>
      </w:pPr>
      <w:r w:rsidRPr="0069795D">
        <w:t>Επιστήμη</w:t>
      </w:r>
    </w:p>
    <w:p w14:paraId="6A5C2E7D" w14:textId="074C61DF" w:rsidR="0069795D" w:rsidRDefault="0069795D" w:rsidP="0069795D">
      <w:pPr>
        <w:spacing w:after="0"/>
        <w:jc w:val="center"/>
      </w:pPr>
    </w:p>
    <w:p w14:paraId="18536049" w14:textId="51A193CE" w:rsidR="0069795D" w:rsidRDefault="0069795D" w:rsidP="0069795D">
      <w:pPr>
        <w:spacing w:after="0"/>
        <w:jc w:val="center"/>
      </w:pPr>
    </w:p>
    <w:p w14:paraId="3EB02405" w14:textId="1B72C761" w:rsidR="0069795D" w:rsidRDefault="0069795D" w:rsidP="0069795D">
      <w:pPr>
        <w:spacing w:after="0"/>
        <w:jc w:val="center"/>
      </w:pPr>
      <w:r>
        <w:rPr>
          <w:noProof/>
        </w:rPr>
        <w:drawing>
          <wp:inline distT="0" distB="0" distL="0" distR="0" wp14:anchorId="1F3E2DBE" wp14:editId="5077B54A">
            <wp:extent cx="3038475" cy="2400300"/>
            <wp:effectExtent l="0" t="0" r="952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20180311_095606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8475" cy="240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579282" w14:textId="013DE13D" w:rsidR="0069795D" w:rsidRDefault="0069795D" w:rsidP="0069795D">
      <w:pPr>
        <w:spacing w:after="0"/>
        <w:jc w:val="center"/>
      </w:pPr>
    </w:p>
    <w:p w14:paraId="3DF69FF3" w14:textId="2F498ADF" w:rsidR="0069795D" w:rsidRDefault="0069795D" w:rsidP="0069795D">
      <w:pPr>
        <w:spacing w:after="0"/>
        <w:jc w:val="both"/>
      </w:pPr>
      <w:r>
        <w:t>Και η Βίβλος και οι Φυσικές επιστήμες «κοιτάζουν» τον κόσμο, καθώς και τη δημιουργία του σύμπαντος, των έμβιων όντων</w:t>
      </w:r>
      <w:r>
        <w:t xml:space="preserve"> </w:t>
      </w:r>
      <w:r>
        <w:t>και ειδικά του ανθρώπου. Φυσικά οι διαφορές στον τρόπο προσέγγισης είναι a priori δεδομένες, και συνδέονται με την</w:t>
      </w:r>
      <w:r>
        <w:t xml:space="preserve"> </w:t>
      </w:r>
      <w:r>
        <w:t xml:space="preserve">παραγωγή του σχετικού λόγου και τη διάχυσή του. Εντοπίζονται,  εκτός των άλλων, στο πως </w:t>
      </w:r>
      <w:r>
        <w:t xml:space="preserve">της </w:t>
      </w:r>
      <w:r>
        <w:t>δημιουργίας, στην εξέλιξη των δημιουργημάτων, ακόμη και στο ρόλο που έχει ο άνθρωπος στη σχέση του με τα υπόλοιπα</w:t>
      </w:r>
      <w:r>
        <w:t xml:space="preserve"> </w:t>
      </w:r>
      <w:r>
        <w:t>πλάσματα.</w:t>
      </w:r>
    </w:p>
    <w:p w14:paraId="4E1B14F3" w14:textId="078E6B4E" w:rsidR="0069795D" w:rsidRDefault="0069795D" w:rsidP="0069795D">
      <w:pPr>
        <w:spacing w:after="0"/>
        <w:jc w:val="both"/>
      </w:pPr>
      <w:r>
        <w:t xml:space="preserve">Θα ήταν ιδανικό αν ως βάση του διαλόγου θεωρούνταν η στάση των βιβλικών συγγραφέων, που γνώριζαν τις αντιλήψεις </w:t>
      </w:r>
      <w:r>
        <w:t xml:space="preserve">της </w:t>
      </w:r>
      <w:r>
        <w:t>εποχής τους και τις χρησιμοποιούσαν για να αναπτύξουν το θεολογικό προβληματισμό τους. Δεν τις παράβλεπαν, ούτε είχαν</w:t>
      </w:r>
      <w:r>
        <w:t xml:space="preserve"> </w:t>
      </w:r>
      <w:r>
        <w:t>οδηγηθεί σε μία ανούσια αντιπαράθεση με αυτές. Όπως υπογραμμίζεται από έναν σύγχρονο βιβλικό θεολόγο «όταν τονίζεται</w:t>
      </w:r>
      <w:r>
        <w:t xml:space="preserve"> </w:t>
      </w:r>
      <w:r>
        <w:t xml:space="preserve">ότι ο σκοπός των βιβλικών συγγραφέων δεν είναι επιστημονικός, αυτό δεν σημαίνει ότι αγνοούν τις επιστημονικές απόψεις </w:t>
      </w:r>
      <w:r>
        <w:t xml:space="preserve">της </w:t>
      </w:r>
      <w:r>
        <w:t>εποχής τους. Αντίθετα χρησιμοποιούν τα επιστημονικά δεδομένα ως αφορμή για θεολογικό προβληματισμό» (</w:t>
      </w:r>
      <w:r>
        <w:t xml:space="preserve">Μιλτιάδης </w:t>
      </w:r>
      <w:r>
        <w:t>Κωνσταντίνου)</w:t>
      </w:r>
    </w:p>
    <w:p w14:paraId="33616760" w14:textId="2B1FEF05" w:rsidR="0069795D" w:rsidRDefault="0069795D" w:rsidP="0069795D">
      <w:pPr>
        <w:spacing w:after="0"/>
        <w:jc w:val="both"/>
      </w:pPr>
      <w:r>
        <w:t>Τα πορίσματα των φυσικών επιστημών μπορούν να ανοίξουν νέους ορίζοντες στο θρησκευτικό μάθημα, αφού θα γίνουν</w:t>
      </w:r>
      <w:r>
        <w:t xml:space="preserve"> </w:t>
      </w:r>
      <w:r>
        <w:t>αφορμή να καταγραφούν ερωτήματα που απαιτούν νηφάλιες και εμπεριστατωμένες απαντήσεις. Ταυτόχρονα θα</w:t>
      </w:r>
      <w:r w:rsidR="00EC1ECC">
        <w:t xml:space="preserve"> </w:t>
      </w:r>
      <w:r>
        <w:t>δημιουργήσουν προκλήσεις που θα κεντρίσουν το ενδιαφέρον και θα δώσουν το έναυσμα για μία δημιουργική προσέγγιση. Ο</w:t>
      </w:r>
      <w:r w:rsidR="00EC1ECC">
        <w:t xml:space="preserve"> </w:t>
      </w:r>
      <w:r>
        <w:t>θεολόγος δε μπορεί να τα αγνοήσει και για λόγους που έχουν να κάνουν με το αντικείμενο της ενασχόλησής του, αφού μέσω</w:t>
      </w:r>
      <w:r w:rsidR="00EC1ECC">
        <w:t xml:space="preserve"> </w:t>
      </w:r>
      <w:r>
        <w:t>αυτών αποκαλύπτονται οι ενέργειες του Θεού, που οφείλει να τις ερευνά.</w:t>
      </w:r>
    </w:p>
    <w:p w14:paraId="032168FD" w14:textId="3DA53B90" w:rsidR="00EC1ECC" w:rsidRDefault="00EC1ECC" w:rsidP="002E75C4">
      <w:pPr>
        <w:spacing w:after="0"/>
        <w:jc w:val="right"/>
      </w:pPr>
      <w:r>
        <w:t>Νικόλαος Παύλου</w:t>
      </w:r>
    </w:p>
    <w:p w14:paraId="06EAEA6B" w14:textId="7D2FBBF2" w:rsidR="00EC1ECC" w:rsidRDefault="00EC1ECC" w:rsidP="0069795D">
      <w:pPr>
        <w:spacing w:after="0"/>
        <w:jc w:val="both"/>
      </w:pPr>
    </w:p>
    <w:p w14:paraId="2B4A3225" w14:textId="77777777" w:rsidR="00EC1ECC" w:rsidRDefault="00EC1ECC" w:rsidP="0069795D">
      <w:pPr>
        <w:spacing w:after="0"/>
        <w:jc w:val="both"/>
      </w:pPr>
    </w:p>
    <w:p w14:paraId="41400CCF" w14:textId="77777777" w:rsidR="0069795D" w:rsidRPr="0069795D" w:rsidRDefault="0069795D" w:rsidP="0069795D">
      <w:pPr>
        <w:jc w:val="center"/>
      </w:pPr>
    </w:p>
    <w:sectPr w:rsidR="0069795D" w:rsidRPr="0069795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2802CC"/>
    <w:multiLevelType w:val="multilevel"/>
    <w:tmpl w:val="F5D456C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95D"/>
    <w:rsid w:val="002E75C4"/>
    <w:rsid w:val="00665440"/>
    <w:rsid w:val="0069795D"/>
    <w:rsid w:val="00AB750F"/>
    <w:rsid w:val="00BA4E60"/>
    <w:rsid w:val="00EC1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8AE30"/>
  <w15:chartTrackingRefBased/>
  <w15:docId w15:val="{3126CD5A-15CC-4673-A8B8-86697E152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79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79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259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Χρήστης των Windows</dc:creator>
  <cp:keywords/>
  <dc:description/>
  <cp:lastModifiedBy>Χρήστης των Windows</cp:lastModifiedBy>
  <cp:revision>4</cp:revision>
  <dcterms:created xsi:type="dcterms:W3CDTF">2020-04-08T18:21:00Z</dcterms:created>
  <dcterms:modified xsi:type="dcterms:W3CDTF">2020-04-08T18:48:00Z</dcterms:modified>
</cp:coreProperties>
</file>