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3F" w:rsidRPr="00B35F3F" w:rsidRDefault="00B35F3F" w:rsidP="00B35F3F">
      <w:pPr>
        <w:pStyle w:val="Web"/>
        <w:shd w:val="clear" w:color="auto" w:fill="FFFFFF"/>
        <w:spacing w:before="0" w:beforeAutospacing="0" w:after="0" w:afterAutospacing="0" w:line="196" w:lineRule="atLeast"/>
        <w:textAlignment w:val="baseline"/>
        <w:rPr>
          <w:rFonts w:ascii="Segoe UI" w:hAnsi="Segoe UI" w:cs="Segoe UI"/>
          <w:color w:val="444444"/>
        </w:rPr>
      </w:pPr>
      <w:r w:rsidRPr="00B35F3F">
        <w:rPr>
          <w:rStyle w:val="a3"/>
          <w:rFonts w:ascii="inherit" w:hAnsi="inherit" w:cs="Segoe UI"/>
          <w:color w:val="444444"/>
          <w:bdr w:val="none" w:sz="0" w:space="0" w:color="auto" w:frame="1"/>
          <w:shd w:val="clear" w:color="auto" w:fill="FFFFFF"/>
        </w:rPr>
        <w:t>ΚΕΙΜΕΝΑ ΣΧΕΤΙΚΑ ΜΕ ΤΗΝ ΙΔΙΟΤΗΤΑ ΤΟΥ ΠΟΛΙΤΗ</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Style w:val="a3"/>
          <w:rFonts w:ascii="inherit" w:hAnsi="inherit" w:cs="Segoe UI"/>
          <w:color w:val="444444"/>
          <w:bdr w:val="none" w:sz="0" w:space="0" w:color="auto" w:frame="1"/>
          <w:shd w:val="clear" w:color="auto" w:fill="FFFFFF"/>
        </w:rPr>
        <w:t> </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Style w:val="a3"/>
          <w:rFonts w:ascii="inherit" w:hAnsi="inherit" w:cs="Segoe UI"/>
          <w:color w:val="444444"/>
          <w:bdr w:val="none" w:sz="0" w:space="0" w:color="auto" w:frame="1"/>
          <w:shd w:val="clear" w:color="auto" w:fill="FFFFFF"/>
        </w:rPr>
        <w:t>1. ΑΡΙΣΤΟΤΕΛΗΣ</w:t>
      </w:r>
      <w:r w:rsidRPr="00B35F3F">
        <w:rPr>
          <w:rFonts w:ascii="inherit" w:hAnsi="inherit" w:cs="Segoe UI"/>
          <w:color w:val="444444"/>
          <w:bdr w:val="none" w:sz="0" w:space="0" w:color="auto" w:frame="1"/>
          <w:shd w:val="clear" w:color="auto" w:fill="FFFFFF"/>
        </w:rPr>
        <w:t>,</w:t>
      </w:r>
      <w:r w:rsidRPr="00B35F3F">
        <w:rPr>
          <w:rStyle w:val="apple-converted-space"/>
          <w:rFonts w:ascii="inherit" w:hAnsi="inherit" w:cs="Segoe UI"/>
          <w:color w:val="444444"/>
          <w:bdr w:val="none" w:sz="0" w:space="0" w:color="auto" w:frame="1"/>
          <w:shd w:val="clear" w:color="auto" w:fill="FFFFFF"/>
        </w:rPr>
        <w:t> </w:t>
      </w:r>
      <w:r w:rsidRPr="00B35F3F">
        <w:rPr>
          <w:rStyle w:val="a4"/>
          <w:rFonts w:ascii="inherit" w:hAnsi="inherit" w:cs="Segoe UI"/>
          <w:color w:val="444444"/>
          <w:bdr w:val="none" w:sz="0" w:space="0" w:color="auto" w:frame="1"/>
          <w:shd w:val="clear" w:color="auto" w:fill="FFFFFF"/>
        </w:rPr>
        <w:t>Πολιτικά</w:t>
      </w:r>
      <w:r w:rsidRPr="00B35F3F">
        <w:rPr>
          <w:rFonts w:ascii="inherit" w:hAnsi="inherit" w:cs="Segoe UI"/>
          <w:color w:val="444444"/>
          <w:bdr w:val="none" w:sz="0" w:space="0" w:color="auto" w:frame="1"/>
          <w:shd w:val="clear" w:color="auto" w:fill="FFFFFF"/>
        </w:rPr>
        <w:t>, 1274</w:t>
      </w:r>
      <w:r w:rsidRPr="00B35F3F">
        <w:rPr>
          <w:rFonts w:ascii="inherit" w:hAnsi="inherit" w:cs="Segoe UI"/>
          <w:color w:val="444444"/>
          <w:bdr w:val="none" w:sz="0" w:space="0" w:color="auto" w:frame="1"/>
          <w:shd w:val="clear" w:color="auto" w:fill="FFFFFF"/>
          <w:lang w:val="en-US"/>
        </w:rPr>
        <w:t>b</w:t>
      </w:r>
      <w:r w:rsidRPr="00B35F3F">
        <w:rPr>
          <w:rFonts w:ascii="inherit" w:hAnsi="inherit" w:cs="Segoe UI"/>
          <w:color w:val="444444"/>
          <w:bdr w:val="none" w:sz="0" w:space="0" w:color="auto" w:frame="1"/>
          <w:shd w:val="clear" w:color="auto" w:fill="FFFFFF"/>
        </w:rPr>
        <w:t>32-1275</w:t>
      </w:r>
      <w:r w:rsidRPr="00B35F3F">
        <w:rPr>
          <w:rFonts w:ascii="inherit" w:hAnsi="inherit" w:cs="Segoe UI"/>
          <w:color w:val="444444"/>
          <w:bdr w:val="none" w:sz="0" w:space="0" w:color="auto" w:frame="1"/>
          <w:shd w:val="clear" w:color="auto" w:fill="FFFFFF"/>
          <w:lang w:val="en-US"/>
        </w:rPr>
        <w:t>b</w:t>
      </w:r>
      <w:r w:rsidRPr="00B35F3F">
        <w:rPr>
          <w:rFonts w:ascii="inherit" w:hAnsi="inherit" w:cs="Segoe UI"/>
          <w:color w:val="444444"/>
          <w:bdr w:val="none" w:sz="0" w:space="0" w:color="auto" w:frame="1"/>
          <w:shd w:val="clear" w:color="auto" w:fill="FFFFFF"/>
        </w:rPr>
        <w:t>21</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Fonts w:ascii="inherit" w:hAnsi="inherit" w:cs="Segoe UI"/>
          <w:color w:val="444444"/>
          <w:bdr w:val="none" w:sz="0" w:space="0" w:color="auto" w:frame="1"/>
          <w:shd w:val="clear" w:color="auto" w:fill="FFFFFF"/>
        </w:rPr>
        <w:t> </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Fonts w:ascii="inherit" w:hAnsi="inherit" w:cs="Segoe UI"/>
          <w:color w:val="444444"/>
          <w:bdr w:val="none" w:sz="0" w:space="0" w:color="auto" w:frame="1"/>
          <w:shd w:val="clear" w:color="auto" w:fill="FFFFFF"/>
        </w:rPr>
        <w:t>Γιατί και η έννοια «πολίτης» γίνεται πολλές φορές αντικείμενο αμφισβητήσεων, αφού δεν παραδέχονται όλοι ότι αυτό ή εκείνο το άτομο είναι πολίτης. Συμβαίνει δηλ. ώστε, ενώ στη δημοκρατία ένα πρόσωπο θεωρείται πολίτης, στην ολιγαρχία πολλές φορές το ίδιο πρόσωπο να μην είναι πολίτης. Ας αφήσουμε τώρα κατά μέρος αυτούς που παίρνουν αυτή την προσωνυμία με κάποιον άλλο τρόπο, όπως π.χ. τους πολιτογραφημένους (</w:t>
      </w:r>
      <w:proofErr w:type="spellStart"/>
      <w:r w:rsidRPr="00B35F3F">
        <w:rPr>
          <w:rFonts w:ascii="inherit" w:hAnsi="inherit" w:cs="Segoe UI"/>
          <w:color w:val="444444"/>
          <w:bdr w:val="none" w:sz="0" w:space="0" w:color="auto" w:frame="1"/>
          <w:shd w:val="clear" w:color="auto" w:fill="FFFFFF"/>
        </w:rPr>
        <w:t>ποιητούς</w:t>
      </w:r>
      <w:proofErr w:type="spellEnd"/>
      <w:r w:rsidRPr="00B35F3F">
        <w:rPr>
          <w:rFonts w:ascii="inherit" w:hAnsi="inherit" w:cs="Segoe UI"/>
          <w:color w:val="444444"/>
          <w:bdr w:val="none" w:sz="0" w:space="0" w:color="auto" w:frame="1"/>
          <w:shd w:val="clear" w:color="auto" w:fill="FFFFFF"/>
        </w:rPr>
        <w:t>), και καθορίζουμε ότι πολίτης δεν είναι εκείνος που κατοικεί κάπου στην πόλη (αφού εκεί συγκατοικούν και οι μέτοικοι και οι δούλοι), ούτε εκείνοι που έχουν το δικαίωμα, να μπορούν να παρουσιάζονται μπροστά στο δικαστήριο σαν συνήγοροι ή κατηγορούμενοι (αφού αυτό το δικαίωμα το έχουν κι οι πολίτες άλλης πόλης που το αποκτούν δυνάμει συνθηκών με την πόλη) ― το ίδιο άλλωστε ισχύει και στη δική τους πόλη.</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Fonts w:ascii="inherit" w:hAnsi="inherit" w:cs="Segoe UI"/>
          <w:color w:val="444444"/>
          <w:bdr w:val="none" w:sz="0" w:space="0" w:color="auto" w:frame="1"/>
          <w:shd w:val="clear" w:color="auto" w:fill="FFFFFF"/>
        </w:rPr>
        <w:t xml:space="preserve">Εκείνο που αναζητούμε είναι ο ακριβής προσδιορισμός της έννοιας του τέλειου πολίτη που να είναι απαλλαγμένος από κάθε ελάττωμα που θα είναι ανάγκη να διορθωθεί, αφού και γι' αυτούς που έχουν χάσει τα πολιτικά τους δικαιώματα και για τους εξόριστους γεννιούνται παρόμοιες απορίες, αν και ως ποιο βαθμό είναι πολίτες, οι οποίες πρέπει να βρουν τη λύση τους. Πολίτης με την πιο ακριβή σημασία του όρου είναι εκείνος που έχει το δικαίωμα να γίνεται δικαστής ή άρχοντας. Κι από τις αρχές, άλλες έχουν περιορισμένη χρονική διάρκεια, ώστε δεν μπορεί να τις αναλάβει δυο φορές το ίδιο πρόσωπο, ή τουλάχιστον μετά από την πάροδο ορισμένου διαστήματος, κι άλλες έχουν απεριόριστη διάρκεια όπως το να είναι δικαστής ή μέλος της εκκλησίας του δήμου. Ίσως θα μπορούσε να πει κανείς ότι αυτοί ούτε άρχοντες είναι, ούτε ασκούν καμιά εξουσία, αν και είναι γελοίο να λέμε ότι δεν έχουν το δικαίωμα να ανεβαίνουν στα ανώτερα αξιώματα. </w:t>
      </w:r>
      <w:proofErr w:type="spellStart"/>
      <w:r w:rsidRPr="00B35F3F">
        <w:rPr>
          <w:rFonts w:ascii="inherit" w:hAnsi="inherit" w:cs="Segoe UI"/>
          <w:color w:val="444444"/>
          <w:bdr w:val="none" w:sz="0" w:space="0" w:color="auto" w:frame="1"/>
          <w:shd w:val="clear" w:color="auto" w:fill="FFFFFF"/>
        </w:rPr>
        <w:t>Αλλ</w:t>
      </w:r>
      <w:proofErr w:type="spellEnd"/>
      <w:r w:rsidRPr="00B35F3F">
        <w:rPr>
          <w:rFonts w:ascii="inherit" w:hAnsi="inherit" w:cs="Segoe UI"/>
          <w:color w:val="444444"/>
          <w:bdr w:val="none" w:sz="0" w:space="0" w:color="auto" w:frame="1"/>
          <w:shd w:val="clear" w:color="auto" w:fill="FFFFFF"/>
        </w:rPr>
        <w:t>' αυτό δεν έχει καμιά σημασία, αφού πρόκειται μονάχα για ζήτημα ορολογίας. Γιατί δεν υπάρχει καμιά λέξη που να εκφράζει συγχρόνως και την ιδιότητα του δικαστή και την ιδιότητα του μέλους της εκκλησίας του δήμου ώστε μ' αυτή τη λέξη να δηλώνονται και οι δυο εξουσίες μαζί. ..... Θεωρούμε, επομένως, πολίτες όσους δικαιούνται να μετέχουν σ' αυτά τα δύο αξιώματα. Αυτός, λοιπόν, είναι ο ορισμός του πολίτη που θα ταίριαζε περισσότερο σ' εκείνους που λέγονται πολίτες.</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Fonts w:ascii="inherit" w:hAnsi="inherit" w:cs="Segoe UI"/>
          <w:color w:val="444444"/>
          <w:bdr w:val="none" w:sz="0" w:space="0" w:color="auto" w:frame="1"/>
          <w:shd w:val="clear" w:color="auto" w:fill="FFFFFF"/>
        </w:rPr>
        <w:t>...Ο ορισμός για τον πολίτη που δόθηκε προηγουμένως μπορεί να εφαρμοσθεί στα δημοκρατικά κυρίως πολιτεύματα. Στους πολίτες των άλλων πολιτευμάτων είναι ενδεχόμενο να ταιριάζει, αλλά όχι αναγκαστικά. Γιατί σε μερικά πολιτεύματα, δεν υπάρχει αυτό που λέμε «λαός», ούτε τακτικές συνελεύσεις της εκκλησίας του δήμου, αλλά συνελεύσεις ορισμένων αρχόντων που συγκαλούνται για να δικάσουν υποθέσεις της αρμοδιότητάς τους..... Ποιος, λοιπόν, είναι ο πολίτης σ' αυτά τα συστήματα, γίνεται φανερό από τα παραπάνω: πολίτης δηλ. είναι το άτομο που έχει το δικαίωμα να μετέχει στην πολιτική και δικαστική εξουσία. Και πόλη, για να το πούμε πιο απλά, είναι το πλήθος των πολιτών που είναι οικονομικά αυτάρκεις.</w:t>
      </w:r>
    </w:p>
    <w:p w:rsidR="00B35F3F" w:rsidRPr="00B35F3F" w:rsidRDefault="00B35F3F" w:rsidP="00B35F3F">
      <w:pPr>
        <w:pStyle w:val="Web"/>
        <w:shd w:val="clear" w:color="auto" w:fill="FFFFFF"/>
        <w:spacing w:before="0" w:beforeAutospacing="0" w:after="0" w:afterAutospacing="0" w:line="196" w:lineRule="atLeast"/>
        <w:textAlignment w:val="baseline"/>
        <w:rPr>
          <w:rFonts w:ascii="Segoe UI" w:hAnsi="Segoe UI" w:cs="Segoe UI"/>
          <w:color w:val="444444"/>
        </w:rPr>
      </w:pPr>
      <w:r w:rsidRPr="00B35F3F">
        <w:rPr>
          <w:rFonts w:ascii="inherit" w:hAnsi="inherit" w:cs="Segoe UI"/>
          <w:color w:val="444444"/>
          <w:bdr w:val="none" w:sz="0" w:space="0" w:color="auto" w:frame="1"/>
          <w:shd w:val="clear" w:color="auto" w:fill="FFFFFF"/>
        </w:rPr>
        <w:t> </w:t>
      </w:r>
    </w:p>
    <w:p w:rsidR="00B35F3F" w:rsidRPr="00B35F3F" w:rsidRDefault="00B35F3F" w:rsidP="00B35F3F">
      <w:pPr>
        <w:pStyle w:val="Web"/>
        <w:shd w:val="clear" w:color="auto" w:fill="FFFFFF"/>
        <w:spacing w:before="0" w:beforeAutospacing="0" w:after="0" w:afterAutospacing="0" w:line="196" w:lineRule="atLeast"/>
        <w:textAlignment w:val="baseline"/>
        <w:rPr>
          <w:rFonts w:ascii="Segoe UI" w:hAnsi="Segoe UI" w:cs="Segoe UI"/>
          <w:color w:val="444444"/>
        </w:rPr>
      </w:pPr>
      <w:r w:rsidRPr="00B35F3F">
        <w:rPr>
          <w:rFonts w:ascii="inherit" w:hAnsi="inherit" w:cs="Segoe UI"/>
          <w:color w:val="444444"/>
          <w:bdr w:val="none" w:sz="0" w:space="0" w:color="auto" w:frame="1"/>
          <w:shd w:val="clear" w:color="auto" w:fill="FFFFFF"/>
        </w:rPr>
        <w:t>ΠΗΓΗ: </w:t>
      </w:r>
      <w:r w:rsidRPr="00B35F3F">
        <w:rPr>
          <w:rStyle w:val="apple-converted-space"/>
          <w:rFonts w:ascii="inherit" w:hAnsi="inherit" w:cs="Segoe UI"/>
          <w:color w:val="444444"/>
          <w:bdr w:val="none" w:sz="0" w:space="0" w:color="auto" w:frame="1"/>
          <w:shd w:val="clear" w:color="auto" w:fill="FFFFFF"/>
        </w:rPr>
        <w:t> </w:t>
      </w:r>
      <w:hyperlink r:id="rId4" w:history="1">
        <w:r w:rsidRPr="00B35F3F">
          <w:rPr>
            <w:rStyle w:val="-"/>
            <w:rFonts w:ascii="inherit" w:hAnsi="inherit" w:cs="Segoe UI"/>
            <w:color w:val="114488"/>
            <w:bdr w:val="none" w:sz="0" w:space="0" w:color="auto" w:frame="1"/>
            <w:shd w:val="clear" w:color="auto" w:fill="FFFFFF"/>
          </w:rPr>
          <w:t>http://www.greek-language.gr/greekLang/ancient_greek/tools/corpora/anthology/content.html?m=1&amp;t=42</w:t>
        </w:r>
      </w:hyperlink>
    </w:p>
    <w:p w:rsidR="00B35F3F" w:rsidRPr="00B35F3F" w:rsidRDefault="00B35F3F" w:rsidP="00B35F3F">
      <w:pPr>
        <w:pStyle w:val="Web"/>
        <w:shd w:val="clear" w:color="auto" w:fill="FFFFFF"/>
        <w:spacing w:before="0" w:beforeAutospacing="0" w:after="0" w:afterAutospacing="0" w:line="196" w:lineRule="atLeast"/>
        <w:textAlignment w:val="baseline"/>
        <w:rPr>
          <w:rFonts w:ascii="Segoe UI" w:hAnsi="Segoe UI" w:cs="Segoe UI"/>
          <w:color w:val="444444"/>
        </w:rPr>
      </w:pPr>
      <w:r w:rsidRPr="00B35F3F">
        <w:rPr>
          <w:rFonts w:ascii="inherit" w:hAnsi="inherit" w:cs="Segoe UI"/>
          <w:color w:val="444444"/>
          <w:bdr w:val="none" w:sz="0" w:space="0" w:color="auto" w:frame="1"/>
          <w:shd w:val="clear" w:color="auto" w:fill="FFFFFF"/>
        </w:rPr>
        <w:t> </w:t>
      </w:r>
    </w:p>
    <w:p w:rsidR="00B35F3F" w:rsidRPr="00B35F3F" w:rsidRDefault="00B35F3F" w:rsidP="00B35F3F">
      <w:pPr>
        <w:pStyle w:val="Web"/>
        <w:shd w:val="clear" w:color="auto" w:fill="FFFFFF"/>
        <w:spacing w:before="0" w:beforeAutospacing="0" w:after="0" w:afterAutospacing="0" w:line="196" w:lineRule="atLeast"/>
        <w:textAlignment w:val="baseline"/>
        <w:rPr>
          <w:rFonts w:ascii="Segoe UI" w:hAnsi="Segoe UI" w:cs="Segoe UI"/>
          <w:color w:val="444444"/>
        </w:rPr>
      </w:pPr>
      <w:r w:rsidRPr="00B35F3F">
        <w:rPr>
          <w:rStyle w:val="a3"/>
          <w:rFonts w:ascii="Segoe UI" w:hAnsi="Segoe UI" w:cs="Segoe UI"/>
          <w:color w:val="444444"/>
        </w:rPr>
        <w:t> </w:t>
      </w:r>
    </w:p>
    <w:p w:rsidR="00B35F3F" w:rsidRPr="00B35F3F" w:rsidRDefault="00B35F3F" w:rsidP="00B35F3F">
      <w:pPr>
        <w:pStyle w:val="Web"/>
        <w:shd w:val="clear" w:color="auto" w:fill="FFFFFF"/>
        <w:spacing w:before="0" w:beforeAutospacing="0" w:after="0" w:afterAutospacing="0" w:line="196" w:lineRule="atLeast"/>
        <w:textAlignment w:val="baseline"/>
        <w:rPr>
          <w:rFonts w:ascii="Segoe UI" w:hAnsi="Segoe UI" w:cs="Segoe UI"/>
          <w:color w:val="444444"/>
        </w:rPr>
      </w:pPr>
      <w:r w:rsidRPr="00B35F3F">
        <w:rPr>
          <w:rStyle w:val="a3"/>
          <w:rFonts w:ascii="Segoe UI" w:hAnsi="Segoe UI" w:cs="Segoe UI"/>
          <w:color w:val="444444"/>
        </w:rPr>
        <w:t> </w:t>
      </w:r>
    </w:p>
    <w:p w:rsidR="00B35F3F" w:rsidRPr="00B35F3F" w:rsidRDefault="00B35F3F" w:rsidP="00B35F3F">
      <w:pPr>
        <w:pStyle w:val="Web"/>
        <w:shd w:val="clear" w:color="auto" w:fill="FFFFFF"/>
        <w:spacing w:before="0" w:beforeAutospacing="0" w:after="0" w:afterAutospacing="0" w:line="196" w:lineRule="atLeast"/>
        <w:textAlignment w:val="baseline"/>
        <w:rPr>
          <w:rFonts w:ascii="Segoe UI" w:hAnsi="Segoe UI" w:cs="Segoe UI"/>
          <w:color w:val="444444"/>
        </w:rPr>
      </w:pPr>
      <w:r w:rsidRPr="00B35F3F">
        <w:rPr>
          <w:rStyle w:val="a3"/>
          <w:rFonts w:ascii="Segoe UI" w:hAnsi="Segoe UI" w:cs="Segoe UI"/>
          <w:color w:val="444444"/>
        </w:rPr>
        <w:t> </w:t>
      </w:r>
    </w:p>
    <w:p w:rsidR="00B35F3F" w:rsidRPr="00B35F3F" w:rsidRDefault="00B35F3F" w:rsidP="00B35F3F">
      <w:pPr>
        <w:pStyle w:val="Web"/>
        <w:shd w:val="clear" w:color="auto" w:fill="FFFFFF"/>
        <w:spacing w:before="0" w:beforeAutospacing="0" w:after="0" w:afterAutospacing="0" w:line="196" w:lineRule="atLeast"/>
        <w:textAlignment w:val="baseline"/>
        <w:rPr>
          <w:rFonts w:ascii="Segoe UI" w:hAnsi="Segoe UI" w:cs="Segoe UI"/>
          <w:color w:val="444444"/>
        </w:rPr>
      </w:pPr>
      <w:r w:rsidRPr="00B35F3F">
        <w:rPr>
          <w:rStyle w:val="a3"/>
          <w:rFonts w:ascii="Segoe UI" w:hAnsi="Segoe UI" w:cs="Segoe UI"/>
          <w:color w:val="444444"/>
        </w:rPr>
        <w:t>2. ΑΡΙΣΤΟΤΕΛΗΣ</w:t>
      </w:r>
      <w:r w:rsidRPr="00B35F3F">
        <w:rPr>
          <w:rFonts w:ascii="Segoe UI" w:hAnsi="Segoe UI" w:cs="Segoe UI"/>
          <w:color w:val="444444"/>
        </w:rPr>
        <w:t>,</w:t>
      </w:r>
      <w:r w:rsidRPr="00B35F3F">
        <w:rPr>
          <w:rStyle w:val="apple-converted-space"/>
          <w:rFonts w:ascii="Segoe UI" w:hAnsi="Segoe UI" w:cs="Segoe UI"/>
          <w:color w:val="444444"/>
        </w:rPr>
        <w:t> </w:t>
      </w:r>
      <w:r w:rsidRPr="00B35F3F">
        <w:rPr>
          <w:rStyle w:val="a3"/>
          <w:rFonts w:ascii="Segoe UI" w:hAnsi="Segoe UI" w:cs="Segoe UI"/>
          <w:color w:val="444444"/>
        </w:rPr>
        <w:t>Α</w:t>
      </w:r>
      <w:r w:rsidRPr="00B35F3F">
        <w:rPr>
          <w:rStyle w:val="a4"/>
          <w:rFonts w:ascii="Segoe UI" w:hAnsi="Segoe UI" w:cs="Segoe UI"/>
          <w:b/>
          <w:bCs/>
          <w:color w:val="444444"/>
        </w:rPr>
        <w:t>θηναίων Πολιτεία</w:t>
      </w:r>
      <w:r w:rsidRPr="00B35F3F">
        <w:rPr>
          <w:rStyle w:val="apple-converted-space"/>
          <w:rFonts w:ascii="Segoe UI" w:hAnsi="Segoe UI" w:cs="Segoe UI"/>
          <w:color w:val="444444"/>
        </w:rPr>
        <w:t> </w:t>
      </w:r>
      <w:r w:rsidRPr="00B35F3F">
        <w:rPr>
          <w:rFonts w:ascii="Segoe UI" w:hAnsi="Segoe UI" w:cs="Segoe UI"/>
          <w:color w:val="444444"/>
        </w:rPr>
        <w:t>§ 42</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Fonts w:ascii="inherit" w:hAnsi="inherit" w:cs="Segoe UI"/>
          <w:color w:val="444444"/>
          <w:bdr w:val="none" w:sz="0" w:space="0" w:color="auto" w:frame="1"/>
        </w:rPr>
        <w:t> </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Fonts w:ascii="Segoe UI" w:hAnsi="Segoe UI" w:cs="Segoe UI"/>
          <w:color w:val="444444"/>
        </w:rPr>
        <w:t>Η</w:t>
      </w:r>
      <w:r w:rsidRPr="00B35F3F">
        <w:rPr>
          <w:rStyle w:val="apple-converted-space"/>
          <w:rFonts w:ascii="Segoe UI" w:hAnsi="Segoe UI" w:cs="Segoe UI"/>
          <w:color w:val="444444"/>
        </w:rPr>
        <w:t> </w:t>
      </w:r>
      <w:r w:rsidRPr="00B35F3F">
        <w:rPr>
          <w:rStyle w:val="a4"/>
          <w:rFonts w:ascii="Segoe UI" w:hAnsi="Segoe UI" w:cs="Segoe UI"/>
          <w:color w:val="444444"/>
        </w:rPr>
        <w:t>σημερινή οργάνωση του καθεστώτος</w:t>
      </w:r>
      <w:r w:rsidRPr="00B35F3F">
        <w:rPr>
          <w:rStyle w:val="apple-converted-space"/>
          <w:rFonts w:ascii="Segoe UI" w:hAnsi="Segoe UI" w:cs="Segoe UI"/>
          <w:color w:val="444444"/>
        </w:rPr>
        <w:t> </w:t>
      </w:r>
      <w:r w:rsidRPr="00B35F3F">
        <w:rPr>
          <w:rFonts w:ascii="Segoe UI" w:hAnsi="Segoe UI" w:cs="Segoe UI"/>
          <w:color w:val="444444"/>
        </w:rPr>
        <w:t xml:space="preserve">είναι η εξής: Πολιτικά δικαιώματα έχουν όσοι είναι γεννημένοι από πατέρα και μητέρα Αθηναίους πολίτες, και εγγράφονται στους καταλόγους των δημοτών όταν γίνουν δέκα οκτώ χρόνων. Κατά το χρόνο της </w:t>
      </w:r>
      <w:r w:rsidRPr="00B35F3F">
        <w:rPr>
          <w:rFonts w:ascii="Segoe UI" w:hAnsi="Segoe UI" w:cs="Segoe UI"/>
          <w:color w:val="444444"/>
        </w:rPr>
        <w:lastRenderedPageBreak/>
        <w:t xml:space="preserve">εγγραφής τους, αφού οι δημότες δώσουν όρκο, αποφασίζουν </w:t>
      </w:r>
      <w:proofErr w:type="spellStart"/>
      <w:r w:rsidRPr="00B35F3F">
        <w:rPr>
          <w:rFonts w:ascii="Segoe UI" w:hAnsi="Segoe UI" w:cs="Segoe UI"/>
          <w:color w:val="444444"/>
        </w:rPr>
        <w:t>γι</w:t>
      </w:r>
      <w:r w:rsidRPr="00B35F3F">
        <w:rPr>
          <w:rFonts w:ascii="Tahoma" w:hAnsi="Tahoma" w:cs="Tahoma"/>
          <w:color w:val="444444"/>
          <w:bdr w:val="none" w:sz="0" w:space="0" w:color="auto" w:frame="1"/>
        </w:rPr>
        <w:t>᾽</w:t>
      </w:r>
      <w:proofErr w:type="spellEnd"/>
      <w:r w:rsidRPr="00B35F3F">
        <w:rPr>
          <w:rStyle w:val="apple-converted-space"/>
          <w:rFonts w:ascii="Segoe UI" w:hAnsi="Segoe UI" w:cs="Segoe UI"/>
          <w:color w:val="444444"/>
        </w:rPr>
        <w:t> </w:t>
      </w:r>
      <w:r w:rsidRPr="00B35F3F">
        <w:rPr>
          <w:rFonts w:ascii="Segoe UI" w:hAnsi="Segoe UI" w:cs="Segoe UI"/>
          <w:color w:val="444444"/>
        </w:rPr>
        <w:t>αυτούς με ψηφοφορία, πρώτον, αν θεωρούν ότι αυτοί έχουν την ηλικία που προβλέπει ο νόμος (και, αν αποδειχθεί το αντίθετο, επιστρέφουν στην κατηγορία των παίδων) και, δεύτερον, αν είναι ελεύθερα και νόμιμα τέκνα. Κατόπιν, αν απορρίψουν κάποιον για το λόγο ότι δεν είναι ελεύθερος, ο ενδιαφερόμενος μπορεί να κάνει έφεση στο δικαστήριο και οι δημότες ορίζουν μεταξύ τους πέντε πρόσωπα κατηγόρους. Αν αποφασισθεί ότι δεν έχει το δικαίωμα εγγραφής, τότε η πολιτεία τον πουλάει ως δούλο. Αν ο ενδιαφερόμενος κερδίσει τη δίκη, τότε οι δημότες είναι υποχρεωμένοι να τον εγγράψουν. Ύστερα η βουλή εξετάζει όσους έχουν εγγραφεί και αν αποδειχθεί ότι κάποιος δεν είναι δέκα οκτώ ετών, τότε η βουλή τιμωρεί με πρόστιμο τους δημότες που τον ενέγραψαν. Όταν οι έφηβοι περάσουν αυτήν τη δοκιμασία, οι πατέρες τους συγκεντρώνονται κατά φυλές και, αφού ορκιστούν, εκλέγουν μεταξύ εκείνων που έχουν υπερβεί τα σαράντα χρόνια τρία πρόσωπα, που τα θεωρούν τα καλύτερα και καταλληλότερα για να φροντίζουν τους εφήβους.</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Fonts w:ascii="Segoe UI" w:hAnsi="Segoe UI" w:cs="Segoe UI"/>
          <w:color w:val="444444"/>
        </w:rPr>
        <w:t xml:space="preserve">Εκλέγουν με ανάταση χεριών και δύο προπονητές και ειδικούς εκπαιδευτές, που τους μαθαίνουν οπλομαχία, </w:t>
      </w:r>
      <w:proofErr w:type="spellStart"/>
      <w:r w:rsidRPr="00B35F3F">
        <w:rPr>
          <w:rFonts w:ascii="Segoe UI" w:hAnsi="Segoe UI" w:cs="Segoe UI"/>
          <w:color w:val="444444"/>
        </w:rPr>
        <w:t>τόξευση</w:t>
      </w:r>
      <w:proofErr w:type="spellEnd"/>
      <w:r w:rsidRPr="00B35F3F">
        <w:rPr>
          <w:rFonts w:ascii="Segoe UI" w:hAnsi="Segoe UI" w:cs="Segoe UI"/>
          <w:color w:val="444444"/>
        </w:rPr>
        <w:t>, ακόντιο και χειρισμό καταπέλτη.</w:t>
      </w:r>
    </w:p>
    <w:p w:rsidR="00B35F3F" w:rsidRPr="00B35F3F" w:rsidRDefault="00B35F3F" w:rsidP="00B35F3F">
      <w:pPr>
        <w:pStyle w:val="Web"/>
        <w:shd w:val="clear" w:color="auto" w:fill="FFFFFF"/>
        <w:spacing w:before="0" w:beforeAutospacing="0" w:after="0" w:afterAutospacing="0" w:line="196" w:lineRule="atLeast"/>
        <w:jc w:val="both"/>
        <w:textAlignment w:val="baseline"/>
        <w:rPr>
          <w:rFonts w:ascii="Segoe UI" w:hAnsi="Segoe UI" w:cs="Segoe UI"/>
          <w:color w:val="444444"/>
        </w:rPr>
      </w:pPr>
      <w:r w:rsidRPr="00B35F3F">
        <w:rPr>
          <w:rFonts w:ascii="Segoe UI" w:hAnsi="Segoe UI" w:cs="Segoe UI"/>
          <w:color w:val="444444"/>
        </w:rPr>
        <w:t>Το δεύτερο χρόνο γίνεται συγκέντρωση του λαού στο θέατρο και οι έφηβοι κάνουν επίδειξη γυμνασίων σε πυκνή τάξη. Η πολιτεία τους δίνει ασπίδα και δόρυ και από τότε και ύστερα οι έφηβοι περιπολούν μέσα στην Αττική και μένουν στα φρούρια ως φύλακες. Στα δύο αυτά χρόνια υπηρεσίας φορούν χλαμύδα και δεν πληρώνουν κανένα φόρο. Δεν μπορούν ούτε να εναχθούν ούτε να εναγάγουν σε δικαστήριο, ώστε να μην έχουν πρόφαση να απουσιάσουν, εκτός αν πρόκειται για δίκες περί κληρονομιάς ή επικλήρου κόρης ή για οικογενειακό ιερατικό αξίωμα. Όταν περάσουν δύο χρόνια, γίνονται κανονικοί πολίτες όπως</w:t>
      </w:r>
      <w:r w:rsidRPr="00B35F3F">
        <w:rPr>
          <w:rStyle w:val="apple-converted-space"/>
          <w:rFonts w:ascii="inherit" w:hAnsi="inherit" w:cs="Segoe UI"/>
          <w:color w:val="444444"/>
          <w:bdr w:val="none" w:sz="0" w:space="0" w:color="auto" w:frame="1"/>
        </w:rPr>
        <w:t> </w:t>
      </w:r>
      <w:r w:rsidRPr="00B35F3F">
        <w:rPr>
          <w:rFonts w:ascii="inherit" w:hAnsi="inherit" w:cs="Segoe UI"/>
          <w:color w:val="444444"/>
          <w:bdr w:val="none" w:sz="0" w:space="0" w:color="auto" w:frame="1"/>
        </w:rPr>
        <w:t>όλοι οι άλλοι.</w:t>
      </w:r>
    </w:p>
    <w:p w:rsidR="00B35F3F" w:rsidRPr="00B35F3F" w:rsidRDefault="00B35F3F" w:rsidP="00B35F3F">
      <w:pPr>
        <w:pStyle w:val="Web"/>
        <w:shd w:val="clear" w:color="auto" w:fill="FFFFFF"/>
        <w:spacing w:before="0" w:beforeAutospacing="0" w:after="0" w:afterAutospacing="0" w:line="200" w:lineRule="atLeast"/>
        <w:jc w:val="both"/>
        <w:textAlignment w:val="baseline"/>
        <w:rPr>
          <w:rFonts w:ascii="Segoe UI" w:hAnsi="Segoe UI" w:cs="Segoe UI"/>
          <w:color w:val="444444"/>
        </w:rPr>
      </w:pPr>
      <w:r w:rsidRPr="00B35F3F">
        <w:rPr>
          <w:rFonts w:ascii="Calibri" w:hAnsi="Calibri" w:cs="Segoe UI"/>
          <w:color w:val="333333"/>
          <w:bdr w:val="none" w:sz="0" w:space="0" w:color="auto" w:frame="1"/>
        </w:rPr>
        <w:t> </w:t>
      </w:r>
    </w:p>
    <w:p w:rsidR="00B35F3F" w:rsidRPr="00B35F3F" w:rsidRDefault="00B35F3F" w:rsidP="00B35F3F">
      <w:pPr>
        <w:pStyle w:val="c31"/>
        <w:shd w:val="clear" w:color="auto" w:fill="FFFFFF"/>
        <w:spacing w:before="0" w:beforeAutospacing="0" w:after="0" w:afterAutospacing="0" w:line="200" w:lineRule="atLeast"/>
        <w:textAlignment w:val="baseline"/>
        <w:rPr>
          <w:rFonts w:ascii="Segoe UI" w:hAnsi="Segoe UI" w:cs="Segoe UI"/>
          <w:color w:val="444444"/>
        </w:rPr>
      </w:pPr>
      <w:r w:rsidRPr="00B35F3F">
        <w:rPr>
          <w:rStyle w:val="a4"/>
          <w:rFonts w:ascii="inherit" w:hAnsi="inherit" w:cs="Segoe UI"/>
          <w:color w:val="444444"/>
          <w:bdr w:val="none" w:sz="0" w:space="0" w:color="auto" w:frame="1"/>
        </w:rPr>
        <w:t> </w:t>
      </w:r>
    </w:p>
    <w:p w:rsidR="00B35F3F" w:rsidRPr="00B35F3F" w:rsidRDefault="00B35F3F" w:rsidP="00B35F3F">
      <w:pPr>
        <w:pStyle w:val="Web"/>
        <w:shd w:val="clear" w:color="auto" w:fill="FFFFFF"/>
        <w:spacing w:before="0" w:beforeAutospacing="0" w:after="0" w:afterAutospacing="0" w:line="196" w:lineRule="atLeast"/>
        <w:textAlignment w:val="baseline"/>
        <w:rPr>
          <w:rFonts w:ascii="Segoe UI" w:hAnsi="Segoe UI" w:cs="Segoe UI"/>
          <w:color w:val="444444"/>
        </w:rPr>
      </w:pPr>
      <w:r w:rsidRPr="00B35F3F">
        <w:rPr>
          <w:rFonts w:ascii="inherit" w:hAnsi="inherit" w:cs="Segoe UI"/>
          <w:color w:val="444444"/>
          <w:bdr w:val="none" w:sz="0" w:space="0" w:color="auto" w:frame="1"/>
        </w:rPr>
        <w:t>ΠΗΓΗ:</w:t>
      </w:r>
      <w:r w:rsidRPr="00B35F3F">
        <w:rPr>
          <w:rStyle w:val="apple-converted-space"/>
          <w:rFonts w:ascii="inherit" w:hAnsi="inherit" w:cs="Segoe UI"/>
          <w:color w:val="444444"/>
          <w:bdr w:val="none" w:sz="0" w:space="0" w:color="auto" w:frame="1"/>
        </w:rPr>
        <w:t> </w:t>
      </w:r>
      <w:hyperlink r:id="rId5" w:history="1">
        <w:r w:rsidRPr="00B35F3F">
          <w:rPr>
            <w:rStyle w:val="-"/>
            <w:rFonts w:ascii="inherit" w:hAnsi="inherit" w:cs="Segoe UI"/>
            <w:color w:val="114488"/>
            <w:bdr w:val="none" w:sz="0" w:space="0" w:color="auto" w:frame="1"/>
          </w:rPr>
          <w:t>http://www.greek-language.gr/Resources/ancient_greek/anthology/literature/browse.html?text_id=331</w:t>
        </w:r>
      </w:hyperlink>
    </w:p>
    <w:p w:rsidR="004A0594" w:rsidRPr="00B35F3F" w:rsidRDefault="004A0594" w:rsidP="00B35F3F">
      <w:pPr>
        <w:rPr>
          <w:sz w:val="24"/>
          <w:szCs w:val="24"/>
        </w:rPr>
      </w:pPr>
    </w:p>
    <w:sectPr w:rsidR="004A0594" w:rsidRPr="00B35F3F" w:rsidSect="00B35F3F">
      <w:pgSz w:w="11906" w:h="16838"/>
      <w:pgMar w:top="1440" w:right="1274"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characterSpacingControl w:val="doNotCompress"/>
  <w:compat/>
  <w:rsids>
    <w:rsidRoot w:val="00B35F3F"/>
    <w:rsid w:val="004A0594"/>
    <w:rsid w:val="007C6CB1"/>
    <w:rsid w:val="00B35F3F"/>
    <w:rsid w:val="00C1011E"/>
    <w:rsid w:val="00CD6B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5F3F"/>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B35F3F"/>
    <w:rPr>
      <w:b/>
      <w:bCs/>
    </w:rPr>
  </w:style>
  <w:style w:type="character" w:customStyle="1" w:styleId="apple-converted-space">
    <w:name w:val="apple-converted-space"/>
    <w:basedOn w:val="a0"/>
    <w:rsid w:val="00B35F3F"/>
  </w:style>
  <w:style w:type="character" w:styleId="a4">
    <w:name w:val="Emphasis"/>
    <w:basedOn w:val="a0"/>
    <w:uiPriority w:val="20"/>
    <w:qFormat/>
    <w:rsid w:val="00B35F3F"/>
    <w:rPr>
      <w:i/>
      <w:iCs/>
    </w:rPr>
  </w:style>
  <w:style w:type="character" w:styleId="-">
    <w:name w:val="Hyperlink"/>
    <w:basedOn w:val="a0"/>
    <w:uiPriority w:val="99"/>
    <w:semiHidden/>
    <w:unhideWhenUsed/>
    <w:rsid w:val="00B35F3F"/>
    <w:rPr>
      <w:color w:val="0000FF"/>
      <w:u w:val="single"/>
    </w:rPr>
  </w:style>
  <w:style w:type="paragraph" w:customStyle="1" w:styleId="c31">
    <w:name w:val="c31"/>
    <w:basedOn w:val="a"/>
    <w:rsid w:val="00B35F3F"/>
    <w:pPr>
      <w:spacing w:before="100" w:beforeAutospacing="1" w:after="100" w:afterAutospacing="1" w:line="240" w:lineRule="auto"/>
      <w:jc w:val="left"/>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7928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eek-language.gr/Resources/ancient_greek/anthology/literature/browse.html?text_id=331" TargetMode="External"/><Relationship Id="rId4" Type="http://schemas.openxmlformats.org/officeDocument/2006/relationships/hyperlink" Target="http://www.greek-language.gr/greekLang/ancient_greek/tools/corpora/anthology/content.html?m=1&amp;t=4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4659</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2015-03-19T19:40:00Z</dcterms:created>
  <dcterms:modified xsi:type="dcterms:W3CDTF">2015-03-19T19:43:00Z</dcterms:modified>
</cp:coreProperties>
</file>