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56"/>
          <w14:ligatures w14:val="standardContextual"/>
          <w14:cntxtAlts/>
        </w:rPr>
      </w:sdtEndPr>
      <w:sdtContent>
        <w:p w:rsidR="00917326" w:rsidRDefault="00917326"/>
        <w:tbl>
          <w:tblPr>
            <w:tblpPr w:leftFromText="187" w:rightFromText="187" w:bottomFromText="720" w:horzAnchor="page" w:tblpXSpec="center" w:tblpYSpec="bottom"/>
            <w:tblW w:w="4600" w:type="pct"/>
            <w:tblCellMar>
              <w:left w:w="288" w:type="dxa"/>
              <w:right w:w="288" w:type="dxa"/>
            </w:tblCellMar>
            <w:tblLook w:val="04A0" w:firstRow="1" w:lastRow="0" w:firstColumn="1" w:lastColumn="0" w:noHBand="0" w:noVBand="1"/>
          </w:tblPr>
          <w:tblGrid>
            <w:gridCol w:w="10014"/>
          </w:tblGrid>
          <w:tr w:rsidR="00917326" w:rsidTr="00C20519">
            <w:tc>
              <w:tcPr>
                <w:tcW w:w="9804" w:type="dxa"/>
              </w:tcPr>
              <w:sdt>
                <w:sdtPr>
                  <w:rPr>
                    <w:sz w:val="72"/>
                    <w:szCs w:val="72"/>
                  </w:rPr>
                  <w:alias w:val="Title"/>
                  <w:id w:val="-308007970"/>
                  <w:dataBinding w:prefixMappings="xmlns:ns0='http://schemas.openxmlformats.org/package/2006/metadata/core-properties' xmlns:ns1='http://purl.org/dc/elements/1.1/'" w:xpath="/ns0:coreProperties[1]/ns1:title[1]" w:storeItemID="{6C3C8BC8-F283-45AE-878A-BAB7291924A1}"/>
                  <w:text/>
                </w:sdtPr>
                <w:sdtEndPr/>
                <w:sdtContent>
                  <w:p w:rsidR="00917326" w:rsidRDefault="00107662" w:rsidP="00107662">
                    <w:pPr>
                      <w:pStyle w:val="Title"/>
                      <w:jc w:val="center"/>
                      <w:rPr>
                        <w:sz w:val="96"/>
                      </w:rPr>
                    </w:pPr>
                    <w:r w:rsidRPr="00F44752">
                      <w:rPr>
                        <w:sz w:val="72"/>
                        <w:szCs w:val="72"/>
                        <w:lang w:val="el-GR"/>
                      </w:rPr>
                      <w:t>Φιλοσοφικός Λόγος</w:t>
                    </w:r>
                  </w:p>
                </w:sdtContent>
              </w:sdt>
            </w:tc>
          </w:tr>
          <w:tr w:rsidR="00917326" w:rsidRPr="003E505F">
            <w:tc>
              <w:tcPr>
                <w:tcW w:w="0" w:type="auto"/>
                <w:vAlign w:val="bottom"/>
              </w:tcPr>
              <w:sdt>
                <w:sdtPr>
                  <w:rPr>
                    <w:sz w:val="36"/>
                    <w:szCs w:val="36"/>
                  </w:rPr>
                  <w:alias w:val="Subtitle"/>
                  <w:id w:val="758173203"/>
                  <w:dataBinding w:prefixMappings="xmlns:ns0='http://schemas.openxmlformats.org/package/2006/metadata/core-properties' xmlns:ns1='http://purl.org/dc/elements/1.1/'" w:xpath="/ns0:coreProperties[1]/ns1:subject[1]" w:storeItemID="{6C3C8BC8-F283-45AE-878A-BAB7291924A1}"/>
                  <w:text/>
                </w:sdtPr>
                <w:sdtEndPr/>
                <w:sdtContent>
                  <w:p w:rsidR="00917326" w:rsidRPr="00A1730D" w:rsidRDefault="003E505F" w:rsidP="003E505F">
                    <w:pPr>
                      <w:pStyle w:val="Subtitle"/>
                      <w:jc w:val="center"/>
                      <w:rPr>
                        <w:sz w:val="36"/>
                        <w:szCs w:val="36"/>
                        <w:lang w:val="el-GR"/>
                      </w:rPr>
                    </w:pPr>
                    <w:r>
                      <w:rPr>
                        <w:sz w:val="36"/>
                        <w:szCs w:val="36"/>
                        <w:lang w:val="el-GR"/>
                      </w:rPr>
                      <w:t>6</w:t>
                    </w:r>
                    <w:r w:rsidR="00EE7F7B">
                      <w:rPr>
                        <w:sz w:val="36"/>
                        <w:szCs w:val="36"/>
                        <w:lang w:val="el-GR"/>
                      </w:rPr>
                      <w:t>η ενότητα</w:t>
                    </w:r>
                    <w:r w:rsidR="00107662">
                      <w:rPr>
                        <w:sz w:val="36"/>
                        <w:szCs w:val="36"/>
                        <w:lang w:val="el-GR"/>
                      </w:rPr>
                      <w:t xml:space="preserve"> (</w:t>
                    </w:r>
                    <w:r w:rsidR="008B1CD6">
                      <w:rPr>
                        <w:sz w:val="36"/>
                        <w:szCs w:val="36"/>
                        <w:lang w:val="el-GR"/>
                      </w:rPr>
                      <w:t>1</w:t>
                    </w:r>
                    <w:r>
                      <w:rPr>
                        <w:sz w:val="36"/>
                        <w:szCs w:val="36"/>
                        <w:lang w:val="el-GR"/>
                      </w:rPr>
                      <w:t>4</w:t>
                    </w:r>
                    <w:r w:rsidR="00107662">
                      <w:rPr>
                        <w:sz w:val="36"/>
                        <w:szCs w:val="36"/>
                        <w:lang w:val="el-GR"/>
                      </w:rPr>
                      <w:t>η</w:t>
                    </w:r>
                    <w:r w:rsidR="00A1730D">
                      <w:rPr>
                        <w:sz w:val="36"/>
                        <w:szCs w:val="36"/>
                        <w:lang w:val="el-GR"/>
                      </w:rPr>
                      <w:t>-</w:t>
                    </w:r>
                    <w:r w:rsidR="00494B84">
                      <w:rPr>
                        <w:sz w:val="36"/>
                        <w:szCs w:val="36"/>
                        <w:lang w:val="el-GR"/>
                      </w:rPr>
                      <w:t>1</w:t>
                    </w:r>
                    <w:r>
                      <w:rPr>
                        <w:sz w:val="36"/>
                        <w:szCs w:val="36"/>
                        <w:lang w:val="el-GR"/>
                      </w:rPr>
                      <w:t>5</w:t>
                    </w:r>
                    <w:r w:rsidR="00A1730D">
                      <w:rPr>
                        <w:sz w:val="36"/>
                        <w:szCs w:val="36"/>
                        <w:lang w:val="el-GR"/>
                      </w:rPr>
                      <w:t>η</w:t>
                    </w:r>
                    <w:r w:rsidR="00107662">
                      <w:rPr>
                        <w:sz w:val="36"/>
                        <w:szCs w:val="36"/>
                        <w:lang w:val="el-GR"/>
                      </w:rPr>
                      <w:t xml:space="preserve"> ώρα)</w:t>
                    </w:r>
                  </w:p>
                </w:sdtContent>
              </w:sdt>
            </w:tc>
          </w:tr>
          <w:tr w:rsidR="00917326" w:rsidRPr="003E505F">
            <w:tc>
              <w:tcPr>
                <w:tcW w:w="0" w:type="auto"/>
                <w:vAlign w:val="bottom"/>
              </w:tcPr>
              <w:p w:rsidR="00917326" w:rsidRPr="00A1730D" w:rsidRDefault="00917326">
                <w:pPr>
                  <w:rPr>
                    <w:lang w:val="el-GR"/>
                  </w:rPr>
                </w:pPr>
              </w:p>
            </w:tc>
          </w:tr>
          <w:tr w:rsidR="00917326">
            <w:tc>
              <w:tcPr>
                <w:tcW w:w="0" w:type="auto"/>
                <w:vAlign w:val="bottom"/>
              </w:tcPr>
              <w:sdt>
                <w:sdtPr>
                  <w:alias w:val="Abstract"/>
                  <w:id w:val="553592755"/>
                  <w:dataBinding w:prefixMappings="xmlns:ns0='http://schemas.microsoft.com/office/2006/coverPageProps'" w:xpath="/ns0:CoverPageProperties[1]/ns0:Abstract[1]" w:storeItemID="{55AF091B-3C7A-41E3-B477-F2FDAA23CFDA}"/>
                  <w:text/>
                </w:sdtPr>
                <w:sdtEndPr/>
                <w:sdtContent>
                  <w:p w:rsidR="00917326" w:rsidRDefault="00107662" w:rsidP="00110FD1">
                    <w:pPr>
                      <w:jc w:val="center"/>
                    </w:pPr>
                    <w:r>
                      <w:rPr>
                        <w:lang w:val="el-GR"/>
                      </w:rPr>
                      <w:t xml:space="preserve">Σελίδες </w:t>
                    </w:r>
                    <w:r w:rsidR="008B1CD6">
                      <w:rPr>
                        <w:lang w:val="el-GR"/>
                      </w:rPr>
                      <w:t>8</w:t>
                    </w:r>
                    <w:r w:rsidR="00110FD1">
                      <w:rPr>
                        <w:lang w:val="el-GR"/>
                      </w:rPr>
                      <w:t>7</w:t>
                    </w:r>
                    <w:r>
                      <w:rPr>
                        <w:lang w:val="el-GR"/>
                      </w:rPr>
                      <w:t>-</w:t>
                    </w:r>
                    <w:r w:rsidR="008B1CD6">
                      <w:rPr>
                        <w:lang w:val="el-GR"/>
                      </w:rPr>
                      <w:t>8</w:t>
                    </w:r>
                    <w:r w:rsidR="00110FD1">
                      <w:rPr>
                        <w:lang w:val="el-GR"/>
                      </w:rPr>
                      <w:t>8</w:t>
                    </w:r>
                    <w:r>
                      <w:rPr>
                        <w:lang w:val="el-GR"/>
                      </w:rPr>
                      <w:t xml:space="preserve"> </w:t>
                    </w:r>
                  </w:p>
                </w:sdtContent>
              </w:sdt>
            </w:tc>
          </w:tr>
          <w:tr w:rsidR="00917326">
            <w:tc>
              <w:tcPr>
                <w:tcW w:w="0" w:type="auto"/>
                <w:vAlign w:val="bottom"/>
              </w:tcPr>
              <w:p w:rsidR="00917326" w:rsidRDefault="00917326">
                <w:pPr>
                  <w:jc w:val="center"/>
                </w:pPr>
              </w:p>
            </w:tc>
          </w:tr>
        </w:tbl>
        <w:p w:rsidR="00917326" w:rsidRDefault="00EC24A5">
          <w:pPr>
            <w:rPr>
              <w:rFonts w:asciiTheme="majorHAnsi" w:eastAsiaTheme="majorEastAsia" w:hAnsiTheme="majorHAnsi" w:cstheme="majorBidi"/>
              <w:color w:val="2F5897" w:themeColor="text2"/>
              <w:spacing w:val="5"/>
              <w:kern w:val="28"/>
              <w:sz w:val="96"/>
              <w:szCs w:val="56"/>
              <w14:ligatures w14:val="standardContextual"/>
              <w14:cntxtAlts/>
            </w:rPr>
          </w:pPr>
          <w:r>
            <w:rPr>
              <w:rFonts w:asciiTheme="majorHAnsi" w:eastAsiaTheme="majorEastAsia" w:hAnsiTheme="majorHAnsi" w:cstheme="majorBidi"/>
              <w:color w:val="2F5897" w:themeColor="text2"/>
              <w:spacing w:val="5"/>
              <w:kern w:val="28"/>
              <w:sz w:val="96"/>
              <w:szCs w:val="56"/>
              <w14:ligatures w14:val="standardContextual"/>
              <w14:cntxtAlts/>
            </w:rPr>
            <w:br w:type="page"/>
          </w:r>
        </w:p>
      </w:sdtContent>
    </w:sdt>
    <w:sdt>
      <w:sdtPr>
        <w:alias w:val="Title"/>
        <w:id w:val="598529223"/>
        <w:dataBinding w:prefixMappings="xmlns:ns0='http://schemas.openxmlformats.org/package/2006/metadata/core-properties' xmlns:ns1='http://purl.org/dc/elements/1.1/'" w:xpath="/ns0:coreProperties[1]/ns1:title[1]" w:storeItemID="{6C3C8BC8-F283-45AE-878A-BAB7291924A1}"/>
        <w:text/>
      </w:sdtPr>
      <w:sdtEndPr/>
      <w:sdtContent>
        <w:p w:rsidR="00917326" w:rsidRPr="00107662" w:rsidRDefault="00107662">
          <w:pPr>
            <w:pStyle w:val="Title"/>
            <w:rPr>
              <w:lang w:val="el-GR"/>
            </w:rPr>
          </w:pPr>
          <w:r>
            <w:rPr>
              <w:lang w:val="el-GR"/>
            </w:rPr>
            <w:t>Φιλοσοφικός Λόγος</w:t>
          </w:r>
        </w:p>
      </w:sdtContent>
    </w:sdt>
    <w:p w:rsidR="00917326" w:rsidRPr="00107662" w:rsidRDefault="00F470F2" w:rsidP="002314BF">
      <w:pPr>
        <w:pStyle w:val="Subtitle"/>
        <w:ind w:firstLine="284"/>
        <w:rPr>
          <w:lang w:val="el-GR"/>
        </w:rPr>
      </w:pPr>
      <w:sdt>
        <w:sdtPr>
          <w:rPr>
            <w:b/>
          </w:rPr>
          <w:alias w:val="Subtitle"/>
          <w:id w:val="-723052804"/>
          <w:dataBinding w:prefixMappings="xmlns:ns0='http://schemas.openxmlformats.org/package/2006/metadata/core-properties' xmlns:ns1='http://purl.org/dc/elements/1.1/'" w:xpath="/ns0:coreProperties[1]/ns1:subject[1]" w:storeItemID="{6C3C8BC8-F283-45AE-878A-BAB7291924A1}"/>
          <w:text/>
        </w:sdtPr>
        <w:sdtEndPr/>
        <w:sdtContent>
          <w:r w:rsidR="00110FD1">
            <w:rPr>
              <w:b/>
              <w:lang w:val="el-GR"/>
            </w:rPr>
            <w:t>6η ενότητα (14η-15η ώρα)</w:t>
          </w:r>
        </w:sdtContent>
      </w:sdt>
    </w:p>
    <w:p w:rsidR="002314BF" w:rsidRDefault="002314BF" w:rsidP="002314BF">
      <w:pPr>
        <w:spacing w:after="0"/>
        <w:ind w:firstLine="284"/>
        <w:jc w:val="both"/>
        <w:rPr>
          <w:rFonts w:ascii="Palatino Linotype" w:hAnsi="Palatino Linotype"/>
          <w:b/>
          <w:sz w:val="24"/>
          <w:szCs w:val="24"/>
          <w:lang w:val="el-GR"/>
        </w:rPr>
      </w:pPr>
      <w:r w:rsidRPr="002314BF">
        <w:rPr>
          <w:rFonts w:ascii="Palatino Linotype" w:hAnsi="Palatino Linotype"/>
          <w:b/>
          <w:sz w:val="24"/>
          <w:szCs w:val="24"/>
          <w:lang w:val="el-GR"/>
        </w:rPr>
        <w:t xml:space="preserve">ΕΡΜΗΝΕΥΤΙΚΑ </w:t>
      </w:r>
    </w:p>
    <w:p w:rsidR="00110FD1" w:rsidRPr="00110FD1" w:rsidRDefault="002314BF" w:rsidP="00A00F14">
      <w:pPr>
        <w:spacing w:after="0"/>
        <w:ind w:firstLine="227"/>
        <w:jc w:val="both"/>
        <w:rPr>
          <w:rFonts w:ascii="Palatino Linotype" w:hAnsi="Palatino Linotype"/>
          <w:lang w:val="el-GR"/>
        </w:rPr>
      </w:pPr>
      <w:r>
        <w:rPr>
          <w:noProof/>
          <w:lang w:val="el-GR" w:eastAsia="el-GR"/>
        </w:rPr>
        <mc:AlternateContent>
          <mc:Choice Requires="wps">
            <w:drawing>
              <wp:anchor distT="0" distB="0" distL="274320" distR="114300" simplePos="0" relativeHeight="251659264" behindDoc="0" locked="0" layoutInCell="1" allowOverlap="1" wp14:anchorId="5A563F0D" wp14:editId="39BDAD3D">
                <wp:simplePos x="0" y="0"/>
                <wp:positionH relativeFrom="margin">
                  <wp:posOffset>4603115</wp:posOffset>
                </wp:positionH>
                <wp:positionV relativeFrom="margin">
                  <wp:posOffset>116205</wp:posOffset>
                </wp:positionV>
                <wp:extent cx="2058034" cy="4653914"/>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2058034" cy="4653914"/>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7326" w:rsidRPr="00366740" w:rsidRDefault="00F46356" w:rsidP="009B0357">
                            <w:pPr>
                              <w:pStyle w:val="Heading1"/>
                              <w:spacing w:before="0"/>
                              <w:jc w:val="center"/>
                              <w:rPr>
                                <w:color w:val="2F5897" w:themeColor="text2"/>
                                <w:lang w:val="el-GR"/>
                              </w:rPr>
                            </w:pPr>
                            <w:r>
                              <w:rPr>
                                <w:color w:val="2F5897" w:themeColor="text2"/>
                                <w:lang w:val="el-GR"/>
                              </w:rPr>
                              <w:t>ερωτήσεις</w:t>
                            </w:r>
                          </w:p>
                          <w:p w:rsidR="00917326" w:rsidRPr="00366740" w:rsidRDefault="00EC24A5">
                            <w:pPr>
                              <w:spacing w:after="100"/>
                              <w:jc w:val="center"/>
                              <w:rPr>
                                <w:color w:val="6076B4" w:themeColor="accent1"/>
                                <w:lang w:val="el-GR"/>
                              </w:rPr>
                            </w:pPr>
                            <w:r>
                              <w:rPr>
                                <w:color w:val="6076B4" w:themeColor="accent1"/>
                              </w:rPr>
                              <w:sym w:font="Symbol" w:char="F0B7"/>
                            </w:r>
                            <w:r w:rsidRPr="00366740">
                              <w:rPr>
                                <w:color w:val="6076B4" w:themeColor="accent1"/>
                                <w:lang w:val="el-GR"/>
                              </w:rPr>
                              <w:t xml:space="preserve"> </w:t>
                            </w:r>
                            <w:r>
                              <w:rPr>
                                <w:color w:val="6076B4" w:themeColor="accent1"/>
                              </w:rPr>
                              <w:sym w:font="Symbol" w:char="F0B7"/>
                            </w:r>
                            <w:r w:rsidRPr="00366740">
                              <w:rPr>
                                <w:color w:val="6076B4" w:themeColor="accent1"/>
                                <w:lang w:val="el-GR"/>
                              </w:rPr>
                              <w:t xml:space="preserve"> </w:t>
                            </w:r>
                            <w:r>
                              <w:rPr>
                                <w:color w:val="6076B4" w:themeColor="accent1"/>
                              </w:rPr>
                              <w:sym w:font="Symbol" w:char="F0B7"/>
                            </w:r>
                          </w:p>
                          <w:p w:rsidR="00AB0314" w:rsidRDefault="004B1EAA" w:rsidP="00110FD1">
                            <w:pPr>
                              <w:autoSpaceDE w:val="0"/>
                              <w:autoSpaceDN w:val="0"/>
                              <w:adjustRightInd w:val="0"/>
                              <w:spacing w:after="0" w:line="240" w:lineRule="auto"/>
                              <w:ind w:right="-61" w:firstLine="284"/>
                              <w:jc w:val="both"/>
                              <w:rPr>
                                <w:rFonts w:ascii="New Athena Unicode" w:eastAsia="Mg Old Times UC Pol Normal" w:hAnsi="New Athena Unicode" w:cs="New Athena Unicode"/>
                                <w:color w:val="2F5897" w:themeColor="text2"/>
                                <w:sz w:val="24"/>
                                <w:szCs w:val="24"/>
                                <w:lang w:val="el-GR"/>
                              </w:rPr>
                            </w:pPr>
                            <w:r w:rsidRPr="004B1EAA">
                              <w:rPr>
                                <w:rFonts w:ascii="New Athena Unicode" w:eastAsia="Mg Old Times UC Pol Normal" w:hAnsi="New Athena Unicode" w:cs="New Athena Unicode"/>
                                <w:color w:val="2F5897" w:themeColor="text2"/>
                                <w:sz w:val="24"/>
                                <w:szCs w:val="24"/>
                                <w:lang w:val="el-GR"/>
                              </w:rPr>
                              <w:t xml:space="preserve">1) </w:t>
                            </w:r>
                            <w:r w:rsidR="00AB0314">
                              <w:rPr>
                                <w:rFonts w:ascii="New Athena Unicode" w:eastAsia="Mg Old Times UC Pol Normal" w:hAnsi="New Athena Unicode" w:cs="New Athena Unicode"/>
                                <w:color w:val="2F5897" w:themeColor="text2"/>
                                <w:sz w:val="24"/>
                                <w:szCs w:val="24"/>
                                <w:lang w:val="el-GR"/>
                              </w:rPr>
                              <w:t>Ποιο χαρακτήρα και ποια σκοπιμότητα απ</w:t>
                            </w:r>
                            <w:r w:rsidR="00AB0314">
                              <w:rPr>
                                <w:rFonts w:ascii="New Athena Unicode" w:eastAsia="Mg Old Times UC Pol Normal" w:hAnsi="New Athena Unicode" w:cs="New Athena Unicode"/>
                                <w:color w:val="2F5897" w:themeColor="text2"/>
                                <w:sz w:val="24"/>
                                <w:szCs w:val="24"/>
                                <w:lang w:val="el-GR"/>
                              </w:rPr>
                              <w:t>ο</w:t>
                            </w:r>
                            <w:r w:rsidR="00AB0314">
                              <w:rPr>
                                <w:rFonts w:ascii="New Athena Unicode" w:eastAsia="Mg Old Times UC Pol Normal" w:hAnsi="New Athena Unicode" w:cs="New Athena Unicode"/>
                                <w:color w:val="2F5897" w:themeColor="text2"/>
                                <w:sz w:val="24"/>
                                <w:szCs w:val="24"/>
                                <w:lang w:val="el-GR"/>
                              </w:rPr>
                              <w:t>δίδει στην ποινή ο Πρ</w:t>
                            </w:r>
                            <w:r w:rsidR="00AB0314">
                              <w:rPr>
                                <w:rFonts w:ascii="New Athena Unicode" w:eastAsia="Mg Old Times UC Pol Normal" w:hAnsi="New Athena Unicode" w:cs="New Athena Unicode"/>
                                <w:color w:val="2F5897" w:themeColor="text2"/>
                                <w:sz w:val="24"/>
                                <w:szCs w:val="24"/>
                                <w:lang w:val="el-GR"/>
                              </w:rPr>
                              <w:t>ω</w:t>
                            </w:r>
                            <w:r w:rsidR="00AB0314">
                              <w:rPr>
                                <w:rFonts w:ascii="New Athena Unicode" w:eastAsia="Mg Old Times UC Pol Normal" w:hAnsi="New Athena Unicode" w:cs="New Athena Unicode"/>
                                <w:color w:val="2F5897" w:themeColor="text2"/>
                                <w:sz w:val="24"/>
                                <w:szCs w:val="24"/>
                                <w:lang w:val="el-GR"/>
                              </w:rPr>
                              <w:t>ταγόρας στην παρούσα ενότητα;</w:t>
                            </w:r>
                          </w:p>
                          <w:p w:rsidR="000937FB" w:rsidRDefault="000937FB" w:rsidP="000937FB">
                            <w:pPr>
                              <w:autoSpaceDE w:val="0"/>
                              <w:autoSpaceDN w:val="0"/>
                              <w:adjustRightInd w:val="0"/>
                              <w:spacing w:after="0" w:line="240" w:lineRule="auto"/>
                              <w:ind w:right="-61" w:firstLine="284"/>
                              <w:jc w:val="both"/>
                              <w:rPr>
                                <w:rFonts w:ascii="New Athena Unicode" w:eastAsia="Mg Old Times UC Pol Normal" w:hAnsi="New Athena Unicode" w:cs="New Athena Unicode"/>
                                <w:color w:val="2F5897" w:themeColor="text2"/>
                                <w:sz w:val="24"/>
                                <w:szCs w:val="24"/>
                                <w:lang w:val="el-GR"/>
                              </w:rPr>
                            </w:pPr>
                            <w:r>
                              <w:rPr>
                                <w:rFonts w:ascii="New Athena Unicode" w:eastAsia="Mg Old Times UC Pol Normal" w:hAnsi="New Athena Unicode" w:cs="New Athena Unicode"/>
                                <w:color w:val="2F5897" w:themeColor="text2"/>
                                <w:sz w:val="24"/>
                                <w:szCs w:val="24"/>
                                <w:lang w:val="el-GR"/>
                              </w:rPr>
                              <w:t xml:space="preserve">2) </w:t>
                            </w:r>
                            <w:r w:rsidRPr="000937FB">
                              <w:rPr>
                                <w:rFonts w:ascii="New Athena Unicode" w:eastAsia="Mg Old Times UC Pol Normal" w:hAnsi="New Athena Unicode" w:cs="New Athena Unicode"/>
                                <w:color w:val="2F5897" w:themeColor="text2"/>
                                <w:sz w:val="24"/>
                                <w:szCs w:val="24"/>
                                <w:lang w:val="el-GR"/>
                              </w:rPr>
                              <w:t xml:space="preserve">Να εξηγήσετε αν, κατά τη γνώμη σας, η </w:t>
                            </w:r>
                            <w:r w:rsidRPr="000937FB">
                              <w:rPr>
                                <w:rFonts w:ascii="New Athena Unicode" w:eastAsia="Mg Old Times UC Pol Normal" w:hAnsi="New Athena Unicode" w:cs="New Athena Unicode"/>
                                <w:color w:val="2F5897" w:themeColor="text2"/>
                                <w:sz w:val="24"/>
                                <w:szCs w:val="24"/>
                                <w:lang w:val="el-GR"/>
                              </w:rPr>
                              <w:t>ε</w:t>
                            </w:r>
                            <w:r w:rsidRPr="000937FB">
                              <w:rPr>
                                <w:rFonts w:ascii="New Athena Unicode" w:eastAsia="Mg Old Times UC Pol Normal" w:hAnsi="New Athena Unicode" w:cs="New Athena Unicode"/>
                                <w:color w:val="2F5897" w:themeColor="text2"/>
                                <w:sz w:val="24"/>
                                <w:szCs w:val="24"/>
                                <w:lang w:val="el-GR"/>
                              </w:rPr>
                              <w:t>πιβολή των ποινών ε</w:t>
                            </w:r>
                            <w:r w:rsidRPr="000937FB">
                              <w:rPr>
                                <w:rFonts w:ascii="New Athena Unicode" w:eastAsia="Mg Old Times UC Pol Normal" w:hAnsi="New Athena Unicode" w:cs="New Athena Unicode"/>
                                <w:color w:val="2F5897" w:themeColor="text2"/>
                                <w:sz w:val="24"/>
                                <w:szCs w:val="24"/>
                                <w:lang w:val="el-GR"/>
                              </w:rPr>
                              <w:t>ί</w:t>
                            </w:r>
                            <w:r w:rsidRPr="000937FB">
                              <w:rPr>
                                <w:rFonts w:ascii="New Athena Unicode" w:eastAsia="Mg Old Times UC Pol Normal" w:hAnsi="New Athena Unicode" w:cs="New Athena Unicode"/>
                                <w:color w:val="2F5897" w:themeColor="text2"/>
                                <w:sz w:val="24"/>
                                <w:szCs w:val="24"/>
                                <w:lang w:val="el-GR"/>
                              </w:rPr>
                              <w:t>ναι έγκυρο και πειστικό επ</w:t>
                            </w:r>
                            <w:r w:rsidRPr="000937FB">
                              <w:rPr>
                                <w:rFonts w:ascii="New Athena Unicode" w:eastAsia="Mg Old Times UC Pol Normal" w:hAnsi="New Athena Unicode" w:cs="New Athena Unicode"/>
                                <w:color w:val="2F5897" w:themeColor="text2"/>
                                <w:sz w:val="24"/>
                                <w:szCs w:val="24"/>
                                <w:lang w:val="el-GR"/>
                              </w:rPr>
                              <w:t>ι</w:t>
                            </w:r>
                            <w:r w:rsidRPr="000937FB">
                              <w:rPr>
                                <w:rFonts w:ascii="New Athena Unicode" w:eastAsia="Mg Old Times UC Pol Normal" w:hAnsi="New Athena Unicode" w:cs="New Athena Unicode"/>
                                <w:color w:val="2F5897" w:themeColor="text2"/>
                                <w:sz w:val="24"/>
                                <w:szCs w:val="24"/>
                                <w:lang w:val="el-GR"/>
                              </w:rPr>
                              <w:t>χείρημα για το διδακτόν της αρ</w:t>
                            </w:r>
                            <w:r w:rsidRPr="000937FB">
                              <w:rPr>
                                <w:rFonts w:ascii="New Athena Unicode" w:eastAsia="Mg Old Times UC Pol Normal" w:hAnsi="New Athena Unicode" w:cs="New Athena Unicode"/>
                                <w:color w:val="2F5897" w:themeColor="text2"/>
                                <w:sz w:val="24"/>
                                <w:szCs w:val="24"/>
                                <w:lang w:val="el-GR"/>
                              </w:rPr>
                              <w:t>ε</w:t>
                            </w:r>
                            <w:r w:rsidRPr="000937FB">
                              <w:rPr>
                                <w:rFonts w:ascii="New Athena Unicode" w:eastAsia="Mg Old Times UC Pol Normal" w:hAnsi="New Athena Unicode" w:cs="New Athena Unicode"/>
                                <w:color w:val="2F5897" w:themeColor="text2"/>
                                <w:sz w:val="24"/>
                                <w:szCs w:val="24"/>
                                <w:lang w:val="el-GR"/>
                              </w:rPr>
                              <w:t xml:space="preserve">τής. </w:t>
                            </w:r>
                          </w:p>
                          <w:p w:rsidR="000937FB" w:rsidRPr="00A74DB4" w:rsidRDefault="000937FB" w:rsidP="000937FB">
                            <w:pPr>
                              <w:autoSpaceDE w:val="0"/>
                              <w:autoSpaceDN w:val="0"/>
                              <w:adjustRightInd w:val="0"/>
                              <w:spacing w:after="0" w:line="240" w:lineRule="auto"/>
                              <w:ind w:firstLine="284"/>
                              <w:jc w:val="both"/>
                              <w:rPr>
                                <w:rFonts w:ascii="New Athena Unicode" w:eastAsia="Mg Old Times UC Pol Normal" w:hAnsi="New Athena Unicode" w:cs="New Athena Unicode"/>
                                <w:color w:val="2F5897" w:themeColor="text2"/>
                                <w:sz w:val="24"/>
                                <w:szCs w:val="24"/>
                                <w:lang w:val="el-GR"/>
                              </w:rPr>
                            </w:pPr>
                            <w:r>
                              <w:rPr>
                                <w:rFonts w:ascii="New Athena Unicode" w:eastAsia="Mg Old Times UC Pol Normal" w:hAnsi="New Athena Unicode" w:cs="New Athena Unicode"/>
                                <w:color w:val="2F5897" w:themeColor="text2"/>
                                <w:sz w:val="24"/>
                                <w:szCs w:val="24"/>
                                <w:lang w:val="el-GR"/>
                              </w:rPr>
                              <w:t xml:space="preserve">3) </w:t>
                            </w:r>
                            <w:r w:rsidRPr="00A74DB4">
                              <w:rPr>
                                <w:rFonts w:ascii="New Athena Unicode" w:eastAsia="Mg Old Times UC Pol Normal" w:hAnsi="New Athena Unicode" w:cs="New Athena Unicode"/>
                                <w:color w:val="2F5897" w:themeColor="text2"/>
                                <w:sz w:val="24"/>
                                <w:szCs w:val="24"/>
                                <w:lang w:val="el-GR"/>
                              </w:rPr>
                              <w:t>Η παιδεία αναδε</w:t>
                            </w:r>
                            <w:r w:rsidRPr="00A74DB4">
                              <w:rPr>
                                <w:rFonts w:ascii="New Athena Unicode" w:eastAsia="Mg Old Times UC Pol Normal" w:hAnsi="New Athena Unicode" w:cs="New Athena Unicode"/>
                                <w:color w:val="2F5897" w:themeColor="text2"/>
                                <w:sz w:val="24"/>
                                <w:szCs w:val="24"/>
                                <w:lang w:val="el-GR"/>
                              </w:rPr>
                              <w:t>ι</w:t>
                            </w:r>
                            <w:r w:rsidRPr="00A74DB4">
                              <w:rPr>
                                <w:rFonts w:ascii="New Athena Unicode" w:eastAsia="Mg Old Times UC Pol Normal" w:hAnsi="New Athena Unicode" w:cs="New Athena Unicode"/>
                                <w:color w:val="2F5897" w:themeColor="text2"/>
                                <w:sz w:val="24"/>
                                <w:szCs w:val="24"/>
                                <w:lang w:val="el-GR"/>
                              </w:rPr>
                              <w:t>κνύεται σε κινητήρια δ</w:t>
                            </w:r>
                            <w:r w:rsidRPr="00A74DB4">
                              <w:rPr>
                                <w:rFonts w:ascii="New Athena Unicode" w:eastAsia="Mg Old Times UC Pol Normal" w:hAnsi="New Athena Unicode" w:cs="New Athena Unicode"/>
                                <w:color w:val="2F5897" w:themeColor="text2"/>
                                <w:sz w:val="24"/>
                                <w:szCs w:val="24"/>
                                <w:lang w:val="el-GR"/>
                              </w:rPr>
                              <w:t>ύ</w:t>
                            </w:r>
                            <w:r w:rsidRPr="00A74DB4">
                              <w:rPr>
                                <w:rFonts w:ascii="New Athena Unicode" w:eastAsia="Mg Old Times UC Pol Normal" w:hAnsi="New Athena Unicode" w:cs="New Athena Unicode"/>
                                <w:color w:val="2F5897" w:themeColor="text2"/>
                                <w:sz w:val="24"/>
                                <w:szCs w:val="24"/>
                                <w:lang w:val="el-GR"/>
                              </w:rPr>
                              <w:t>ναμη που θα μετατρέψει τον άνθρωπο από δυν</w:t>
                            </w:r>
                            <w:r w:rsidRPr="00A74DB4">
                              <w:rPr>
                                <w:rFonts w:ascii="New Athena Unicode" w:eastAsia="Mg Old Times UC Pol Normal" w:hAnsi="New Athena Unicode" w:cs="New Athena Unicode"/>
                                <w:color w:val="2F5897" w:themeColor="text2"/>
                                <w:sz w:val="24"/>
                                <w:szCs w:val="24"/>
                                <w:lang w:val="el-GR"/>
                              </w:rPr>
                              <w:t>ά</w:t>
                            </w:r>
                            <w:r w:rsidRPr="00A74DB4">
                              <w:rPr>
                                <w:rFonts w:ascii="New Athena Unicode" w:eastAsia="Mg Old Times UC Pol Normal" w:hAnsi="New Athena Unicode" w:cs="New Athena Unicode"/>
                                <w:color w:val="2F5897" w:themeColor="text2"/>
                                <w:sz w:val="24"/>
                                <w:szCs w:val="24"/>
                                <w:lang w:val="el-GR"/>
                              </w:rPr>
                              <w:t>μει σε ἐνεργείᾳ πολιτικό ον. Να αναλύσετε την άποψη αυτή με βάση τη συλλογιστική του Πρ</w:t>
                            </w:r>
                            <w:r w:rsidRPr="00A74DB4">
                              <w:rPr>
                                <w:rFonts w:ascii="New Athena Unicode" w:eastAsia="Mg Old Times UC Pol Normal" w:hAnsi="New Athena Unicode" w:cs="New Athena Unicode"/>
                                <w:color w:val="2F5897" w:themeColor="text2"/>
                                <w:sz w:val="24"/>
                                <w:szCs w:val="24"/>
                                <w:lang w:val="el-GR"/>
                              </w:rPr>
                              <w:t>ω</w:t>
                            </w:r>
                            <w:r w:rsidRPr="00A74DB4">
                              <w:rPr>
                                <w:rFonts w:ascii="New Athena Unicode" w:eastAsia="Mg Old Times UC Pol Normal" w:hAnsi="New Athena Unicode" w:cs="New Athena Unicode"/>
                                <w:color w:val="2F5897" w:themeColor="text2"/>
                                <w:sz w:val="24"/>
                                <w:szCs w:val="24"/>
                                <w:lang w:val="el-GR"/>
                              </w:rPr>
                              <w:t>ταγόρα</w:t>
                            </w:r>
                            <w:r>
                              <w:rPr>
                                <w:rFonts w:ascii="New Athena Unicode" w:eastAsia="Mg Old Times UC Pol Normal" w:hAnsi="New Athena Unicode" w:cs="New Athena Unicode"/>
                                <w:color w:val="2F5897" w:themeColor="text2"/>
                                <w:sz w:val="24"/>
                                <w:szCs w:val="24"/>
                                <w:lang w:val="el-GR"/>
                              </w:rPr>
                              <w:t>.</w:t>
                            </w:r>
                            <w:r w:rsidRPr="00A74DB4">
                              <w:rPr>
                                <w:rFonts w:ascii="New Athena Unicode" w:eastAsia="Mg Old Times UC Pol Normal" w:hAnsi="New Athena Unicode" w:cs="New Athena Unicode"/>
                                <w:color w:val="2F5897" w:themeColor="text2"/>
                                <w:sz w:val="24"/>
                                <w:szCs w:val="24"/>
                                <w:lang w:val="el-GR"/>
                              </w:rPr>
                              <w:t xml:space="preserve"> </w:t>
                            </w:r>
                          </w:p>
                          <w:p w:rsidR="000937FB" w:rsidRPr="000937FB" w:rsidRDefault="000937FB" w:rsidP="000937FB">
                            <w:pPr>
                              <w:autoSpaceDE w:val="0"/>
                              <w:autoSpaceDN w:val="0"/>
                              <w:adjustRightInd w:val="0"/>
                              <w:spacing w:after="0" w:line="240" w:lineRule="auto"/>
                              <w:ind w:right="-61" w:firstLine="284"/>
                              <w:jc w:val="both"/>
                              <w:rPr>
                                <w:rFonts w:ascii="New Athena Unicode" w:eastAsia="Mg Old Times UC Pol Normal" w:hAnsi="New Athena Unicode" w:cs="New Athena Unicode"/>
                                <w:color w:val="2F5897" w:themeColor="text2"/>
                                <w:sz w:val="24"/>
                                <w:szCs w:val="24"/>
                                <w:lang w:val="el-GR"/>
                              </w:rPr>
                            </w:pPr>
                          </w:p>
                          <w:p w:rsidR="000937FB" w:rsidRPr="000937FB" w:rsidRDefault="000937FB" w:rsidP="00110FD1">
                            <w:pPr>
                              <w:autoSpaceDE w:val="0"/>
                              <w:autoSpaceDN w:val="0"/>
                              <w:adjustRightInd w:val="0"/>
                              <w:spacing w:after="0" w:line="240" w:lineRule="auto"/>
                              <w:ind w:right="-61" w:firstLine="284"/>
                              <w:jc w:val="both"/>
                              <w:rPr>
                                <w:rFonts w:ascii="New Athena Unicode" w:eastAsia="Mg Old Times UC Pol Normal" w:hAnsi="New Athena Unicode" w:cs="New Athena Unicode"/>
                                <w:color w:val="2F5897" w:themeColor="text2"/>
                                <w:sz w:val="24"/>
                                <w:szCs w:val="24"/>
                                <w:lang w:val="el-GR"/>
                              </w:rPr>
                            </w:pPr>
                          </w:p>
                          <w:p w:rsidR="004B1EAA" w:rsidRPr="004B1EAA" w:rsidRDefault="004B1EAA" w:rsidP="00110FD1">
                            <w:pPr>
                              <w:autoSpaceDE w:val="0"/>
                              <w:autoSpaceDN w:val="0"/>
                              <w:adjustRightInd w:val="0"/>
                              <w:spacing w:after="0" w:line="240" w:lineRule="auto"/>
                              <w:ind w:right="-61" w:firstLine="284"/>
                              <w:jc w:val="both"/>
                              <w:rPr>
                                <w:rFonts w:ascii="Mg Old Times UC Pol Italic" w:eastAsia="Mg Old Times UC Pol Italic" w:cs="Mg Old Times UC Pol Italic"/>
                                <w:color w:val="2F5897" w:themeColor="text2"/>
                                <w:sz w:val="24"/>
                                <w:szCs w:val="24"/>
                                <w:lang w:val="el-GR"/>
                              </w:rPr>
                            </w:pPr>
                            <w:r w:rsidRPr="008C037B">
                              <w:rPr>
                                <w:rFonts w:ascii="New Athena Unicode" w:eastAsia="Mg Old Times UC Pol Normal" w:hAnsi="New Athena Unicode" w:cs="New Athena Unicode"/>
                                <w:color w:val="2F5897" w:themeColor="text2"/>
                                <w:sz w:val="24"/>
                                <w:szCs w:val="24"/>
                                <w:lang w:val="el-GR"/>
                              </w:rPr>
                              <w:t xml:space="preserve"> </w:t>
                            </w:r>
                            <w:r w:rsidR="00110FD1">
                              <w:rPr>
                                <w:rFonts w:ascii="New Athena Unicode" w:eastAsia="Mg Old Times UC Pol Normal" w:hAnsi="New Athena Unicode" w:cs="New Athena Unicode"/>
                                <w:color w:val="2F5897" w:themeColor="text2"/>
                                <w:sz w:val="24"/>
                                <w:szCs w:val="24"/>
                                <w:lang w:val="el-GR"/>
                              </w:rPr>
                              <w:t xml:space="preserve"> </w:t>
                            </w:r>
                            <w:r w:rsidRPr="008C037B">
                              <w:rPr>
                                <w:rFonts w:ascii="New Athena Unicode" w:eastAsia="Mg Old Times UC Pol Normal" w:hAnsi="New Athena Unicode" w:cs="New Athena Unicode"/>
                                <w:color w:val="2F5897" w:themeColor="text2"/>
                                <w:sz w:val="24"/>
                                <w:szCs w:val="24"/>
                                <w:lang w:val="el-GR"/>
                              </w:rPr>
                              <w:t xml:space="preserve"> </w:t>
                            </w:r>
                            <w:r w:rsidR="00110FD1">
                              <w:rPr>
                                <w:rFonts w:ascii="New Athena Unicode" w:eastAsia="Mg Old Times UC Pol Normal" w:hAnsi="New Athena Unicode" w:cs="New Athena Unicode"/>
                                <w:color w:val="2F5897" w:themeColor="text2"/>
                                <w:sz w:val="24"/>
                                <w:szCs w:val="24"/>
                                <w:lang w:val="el-GR"/>
                              </w:rPr>
                              <w:t xml:space="preserve"> </w:t>
                            </w:r>
                          </w:p>
                          <w:p w:rsidR="009B0357" w:rsidRPr="004B1EAA" w:rsidRDefault="00666652" w:rsidP="004B1EAA">
                            <w:pPr>
                              <w:autoSpaceDE w:val="0"/>
                              <w:autoSpaceDN w:val="0"/>
                              <w:adjustRightInd w:val="0"/>
                              <w:spacing w:after="0" w:line="240" w:lineRule="auto"/>
                              <w:ind w:left="283" w:hanging="284"/>
                              <w:jc w:val="both"/>
                              <w:rPr>
                                <w:rFonts w:ascii="New Athena Unicode" w:hAnsi="New Athena Unicode" w:cs="New Athena Unicode"/>
                                <w:color w:val="2F5897" w:themeColor="text2"/>
                                <w:lang w:val="el-GR"/>
                              </w:rPr>
                            </w:pPr>
                            <w:r>
                              <w:rPr>
                                <w:rFonts w:ascii="Palatino Linotype" w:eastAsia="Mg Old Times UC Pol Italic" w:hAnsi="Palatino Linotype" w:cs="Mg Old Times UC Pol Italic"/>
                                <w:color w:val="000000"/>
                                <w:lang w:val="el-GR"/>
                              </w:rPr>
                              <w:t xml:space="preserve"> </w:t>
                            </w:r>
                            <w:r w:rsidR="009B0357" w:rsidRPr="00B57E41">
                              <w:rPr>
                                <w:rFonts w:ascii="Palatino Linotype" w:eastAsia="Mg Old Times UC Pol Italic" w:hAnsi="Palatino Linotype" w:cs="Mg Old Times UC Pol Italic"/>
                                <w:color w:val="000000"/>
                                <w:lang w:val="el-GR"/>
                              </w:rPr>
                              <w:t xml:space="preserve"> </w:t>
                            </w:r>
                            <w:r>
                              <w:rPr>
                                <w:rFonts w:ascii="Palatino Linotype" w:eastAsia="Mg Old Times UC Pol Italic" w:hAnsi="Palatino Linotype" w:cs="Mg Old Times UC Pol Italic"/>
                                <w:color w:val="000000"/>
                                <w:lang w:val="el-GR"/>
                              </w:rPr>
                              <w:t xml:space="preserve"> </w:t>
                            </w:r>
                          </w:p>
                          <w:p w:rsidR="00C847D6" w:rsidRPr="00C847D6" w:rsidRDefault="00A34471" w:rsidP="008B1CD6">
                            <w:pPr>
                              <w:pStyle w:val="BodyTextIndent"/>
                              <w:ind w:firstLine="142"/>
                              <w:jc w:val="both"/>
                              <w:rPr>
                                <w:rFonts w:ascii="New Athena Unicode" w:hAnsi="New Athena Unicode" w:cs="New Athena Unicode"/>
                                <w:color w:val="2F5897" w:themeColor="text2"/>
                              </w:rPr>
                            </w:pPr>
                            <w:r>
                              <w:rPr>
                                <w:rFonts w:ascii="New Athena Unicode" w:hAnsi="New Athena Unicode" w:cs="New Athena Unicode"/>
                                <w:color w:val="2F5897" w:themeColor="text2"/>
                              </w:rPr>
                              <w:t xml:space="preserve"> </w:t>
                            </w:r>
                            <w:r w:rsidR="007F7095">
                              <w:rPr>
                                <w:rFonts w:ascii="New Athena Unicode" w:hAnsi="New Athena Unicode" w:cs="New Athena Unicode"/>
                                <w:color w:val="2F5897" w:themeColor="text2"/>
                              </w:rPr>
                              <w:t xml:space="preserve"> </w:t>
                            </w:r>
                            <w:r w:rsidR="008B1CD6">
                              <w:rPr>
                                <w:rFonts w:ascii="New Athena Unicode" w:hAnsi="New Athena Unicode" w:cs="New Athena Unicode"/>
                                <w:color w:val="2F5897" w:themeColor="text2"/>
                              </w:rPr>
                              <w:t xml:space="preserve">  </w:t>
                            </w:r>
                            <w:r w:rsidR="00C847D6" w:rsidRPr="00C847D6">
                              <w:rPr>
                                <w:rFonts w:ascii="New Athena Unicode" w:hAnsi="New Athena Unicode" w:cs="New Athena Unicode"/>
                                <w:color w:val="2F5897" w:themeColor="text2"/>
                              </w:rPr>
                              <w:t xml:space="preserve"> </w:t>
                            </w: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62.45pt;margin-top:9.15pt;width:162.05pt;height:366.45pt;z-index:251659264;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" fillcolor="#e4e9ef [3214]" stroked="f" strokeweight="2.25pt">
                <v:fill opacity="55769f"/>
                <v:textbox inset="14.4pt,36pt,14.4pt,10.8pt">
                  <w:txbxContent>
                    <w:p w:rsidR="00917326" w:rsidRPr="00366740" w:rsidRDefault="00F46356" w:rsidP="009B0357">
                      <w:pPr>
                        <w:pStyle w:val="Heading1"/>
                        <w:spacing w:before="0"/>
                        <w:jc w:val="center"/>
                        <w:rPr>
                          <w:color w:val="2F5897" w:themeColor="text2"/>
                          <w:lang w:val="el-GR"/>
                        </w:rPr>
                      </w:pPr>
                      <w:r>
                        <w:rPr>
                          <w:color w:val="2F5897" w:themeColor="text2"/>
                          <w:lang w:val="el-GR"/>
                        </w:rPr>
                        <w:t>ερωτήσεις</w:t>
                      </w:r>
                    </w:p>
                    <w:p w:rsidR="00917326" w:rsidRPr="00366740" w:rsidRDefault="00EC24A5">
                      <w:pPr>
                        <w:spacing w:after="100"/>
                        <w:jc w:val="center"/>
                        <w:rPr>
                          <w:color w:val="6076B4" w:themeColor="accent1"/>
                          <w:lang w:val="el-GR"/>
                        </w:rPr>
                      </w:pPr>
                      <w:r>
                        <w:rPr>
                          <w:color w:val="6076B4" w:themeColor="accent1"/>
                        </w:rPr>
                        <w:sym w:font="Symbol" w:char="F0B7"/>
                      </w:r>
                      <w:r w:rsidRPr="00366740">
                        <w:rPr>
                          <w:color w:val="6076B4" w:themeColor="accent1"/>
                          <w:lang w:val="el-GR"/>
                        </w:rPr>
                        <w:t xml:space="preserve"> </w:t>
                      </w:r>
                      <w:r>
                        <w:rPr>
                          <w:color w:val="6076B4" w:themeColor="accent1"/>
                        </w:rPr>
                        <w:sym w:font="Symbol" w:char="F0B7"/>
                      </w:r>
                      <w:r w:rsidRPr="00366740">
                        <w:rPr>
                          <w:color w:val="6076B4" w:themeColor="accent1"/>
                          <w:lang w:val="el-GR"/>
                        </w:rPr>
                        <w:t xml:space="preserve"> </w:t>
                      </w:r>
                      <w:r>
                        <w:rPr>
                          <w:color w:val="6076B4" w:themeColor="accent1"/>
                        </w:rPr>
                        <w:sym w:font="Symbol" w:char="F0B7"/>
                      </w:r>
                    </w:p>
                    <w:p w:rsidR="00AB0314" w:rsidRDefault="004B1EAA" w:rsidP="00110FD1">
                      <w:pPr>
                        <w:autoSpaceDE w:val="0"/>
                        <w:autoSpaceDN w:val="0"/>
                        <w:adjustRightInd w:val="0"/>
                        <w:spacing w:after="0" w:line="240" w:lineRule="auto"/>
                        <w:ind w:right="-61" w:firstLine="284"/>
                        <w:jc w:val="both"/>
                        <w:rPr>
                          <w:rFonts w:ascii="New Athena Unicode" w:eastAsia="Mg Old Times UC Pol Normal" w:hAnsi="New Athena Unicode" w:cs="New Athena Unicode"/>
                          <w:color w:val="2F5897" w:themeColor="text2"/>
                          <w:sz w:val="24"/>
                          <w:szCs w:val="24"/>
                          <w:lang w:val="el-GR"/>
                        </w:rPr>
                      </w:pPr>
                      <w:r w:rsidRPr="004B1EAA">
                        <w:rPr>
                          <w:rFonts w:ascii="New Athena Unicode" w:eastAsia="Mg Old Times UC Pol Normal" w:hAnsi="New Athena Unicode" w:cs="New Athena Unicode"/>
                          <w:color w:val="2F5897" w:themeColor="text2"/>
                          <w:sz w:val="24"/>
                          <w:szCs w:val="24"/>
                          <w:lang w:val="el-GR"/>
                        </w:rPr>
                        <w:t xml:space="preserve">1) </w:t>
                      </w:r>
                      <w:r w:rsidR="00AB0314">
                        <w:rPr>
                          <w:rFonts w:ascii="New Athena Unicode" w:eastAsia="Mg Old Times UC Pol Normal" w:hAnsi="New Athena Unicode" w:cs="New Athena Unicode"/>
                          <w:color w:val="2F5897" w:themeColor="text2"/>
                          <w:sz w:val="24"/>
                          <w:szCs w:val="24"/>
                          <w:lang w:val="el-GR"/>
                        </w:rPr>
                        <w:t>Ποιο χαρακτήρα και ποια σκοπιμότητα απ</w:t>
                      </w:r>
                      <w:r w:rsidR="00AB0314">
                        <w:rPr>
                          <w:rFonts w:ascii="New Athena Unicode" w:eastAsia="Mg Old Times UC Pol Normal" w:hAnsi="New Athena Unicode" w:cs="New Athena Unicode"/>
                          <w:color w:val="2F5897" w:themeColor="text2"/>
                          <w:sz w:val="24"/>
                          <w:szCs w:val="24"/>
                          <w:lang w:val="el-GR"/>
                        </w:rPr>
                        <w:t>ο</w:t>
                      </w:r>
                      <w:r w:rsidR="00AB0314">
                        <w:rPr>
                          <w:rFonts w:ascii="New Athena Unicode" w:eastAsia="Mg Old Times UC Pol Normal" w:hAnsi="New Athena Unicode" w:cs="New Athena Unicode"/>
                          <w:color w:val="2F5897" w:themeColor="text2"/>
                          <w:sz w:val="24"/>
                          <w:szCs w:val="24"/>
                          <w:lang w:val="el-GR"/>
                        </w:rPr>
                        <w:t>δίδει στην ποινή ο Πρ</w:t>
                      </w:r>
                      <w:r w:rsidR="00AB0314">
                        <w:rPr>
                          <w:rFonts w:ascii="New Athena Unicode" w:eastAsia="Mg Old Times UC Pol Normal" w:hAnsi="New Athena Unicode" w:cs="New Athena Unicode"/>
                          <w:color w:val="2F5897" w:themeColor="text2"/>
                          <w:sz w:val="24"/>
                          <w:szCs w:val="24"/>
                          <w:lang w:val="el-GR"/>
                        </w:rPr>
                        <w:t>ω</w:t>
                      </w:r>
                      <w:r w:rsidR="00AB0314">
                        <w:rPr>
                          <w:rFonts w:ascii="New Athena Unicode" w:eastAsia="Mg Old Times UC Pol Normal" w:hAnsi="New Athena Unicode" w:cs="New Athena Unicode"/>
                          <w:color w:val="2F5897" w:themeColor="text2"/>
                          <w:sz w:val="24"/>
                          <w:szCs w:val="24"/>
                          <w:lang w:val="el-GR"/>
                        </w:rPr>
                        <w:t>ταγόρας στην παρούσα ενότητα;</w:t>
                      </w:r>
                    </w:p>
                    <w:p w:rsidR="000937FB" w:rsidRDefault="000937FB" w:rsidP="000937FB">
                      <w:pPr>
                        <w:autoSpaceDE w:val="0"/>
                        <w:autoSpaceDN w:val="0"/>
                        <w:adjustRightInd w:val="0"/>
                        <w:spacing w:after="0" w:line="240" w:lineRule="auto"/>
                        <w:ind w:right="-61" w:firstLine="284"/>
                        <w:jc w:val="both"/>
                        <w:rPr>
                          <w:rFonts w:ascii="New Athena Unicode" w:eastAsia="Mg Old Times UC Pol Normal" w:hAnsi="New Athena Unicode" w:cs="New Athena Unicode"/>
                          <w:color w:val="2F5897" w:themeColor="text2"/>
                          <w:sz w:val="24"/>
                          <w:szCs w:val="24"/>
                          <w:lang w:val="el-GR"/>
                        </w:rPr>
                      </w:pPr>
                      <w:r>
                        <w:rPr>
                          <w:rFonts w:ascii="New Athena Unicode" w:eastAsia="Mg Old Times UC Pol Normal" w:hAnsi="New Athena Unicode" w:cs="New Athena Unicode"/>
                          <w:color w:val="2F5897" w:themeColor="text2"/>
                          <w:sz w:val="24"/>
                          <w:szCs w:val="24"/>
                          <w:lang w:val="el-GR"/>
                        </w:rPr>
                        <w:t xml:space="preserve">2) </w:t>
                      </w:r>
                      <w:r w:rsidRPr="000937FB">
                        <w:rPr>
                          <w:rFonts w:ascii="New Athena Unicode" w:eastAsia="Mg Old Times UC Pol Normal" w:hAnsi="New Athena Unicode" w:cs="New Athena Unicode"/>
                          <w:color w:val="2F5897" w:themeColor="text2"/>
                          <w:sz w:val="24"/>
                          <w:szCs w:val="24"/>
                          <w:lang w:val="el-GR"/>
                        </w:rPr>
                        <w:t xml:space="preserve">Να εξηγήσετε αν, κατά τη γνώμη σας, η </w:t>
                      </w:r>
                      <w:r w:rsidRPr="000937FB">
                        <w:rPr>
                          <w:rFonts w:ascii="New Athena Unicode" w:eastAsia="Mg Old Times UC Pol Normal" w:hAnsi="New Athena Unicode" w:cs="New Athena Unicode"/>
                          <w:color w:val="2F5897" w:themeColor="text2"/>
                          <w:sz w:val="24"/>
                          <w:szCs w:val="24"/>
                          <w:lang w:val="el-GR"/>
                        </w:rPr>
                        <w:t>ε</w:t>
                      </w:r>
                      <w:r w:rsidRPr="000937FB">
                        <w:rPr>
                          <w:rFonts w:ascii="New Athena Unicode" w:eastAsia="Mg Old Times UC Pol Normal" w:hAnsi="New Athena Unicode" w:cs="New Athena Unicode"/>
                          <w:color w:val="2F5897" w:themeColor="text2"/>
                          <w:sz w:val="24"/>
                          <w:szCs w:val="24"/>
                          <w:lang w:val="el-GR"/>
                        </w:rPr>
                        <w:t>πιβολή των ποινών ε</w:t>
                      </w:r>
                      <w:r w:rsidRPr="000937FB">
                        <w:rPr>
                          <w:rFonts w:ascii="New Athena Unicode" w:eastAsia="Mg Old Times UC Pol Normal" w:hAnsi="New Athena Unicode" w:cs="New Athena Unicode"/>
                          <w:color w:val="2F5897" w:themeColor="text2"/>
                          <w:sz w:val="24"/>
                          <w:szCs w:val="24"/>
                          <w:lang w:val="el-GR"/>
                        </w:rPr>
                        <w:t>ί</w:t>
                      </w:r>
                      <w:r w:rsidRPr="000937FB">
                        <w:rPr>
                          <w:rFonts w:ascii="New Athena Unicode" w:eastAsia="Mg Old Times UC Pol Normal" w:hAnsi="New Athena Unicode" w:cs="New Athena Unicode"/>
                          <w:color w:val="2F5897" w:themeColor="text2"/>
                          <w:sz w:val="24"/>
                          <w:szCs w:val="24"/>
                          <w:lang w:val="el-GR"/>
                        </w:rPr>
                        <w:t>ναι έγκυρο και πειστικό επ</w:t>
                      </w:r>
                      <w:r w:rsidRPr="000937FB">
                        <w:rPr>
                          <w:rFonts w:ascii="New Athena Unicode" w:eastAsia="Mg Old Times UC Pol Normal" w:hAnsi="New Athena Unicode" w:cs="New Athena Unicode"/>
                          <w:color w:val="2F5897" w:themeColor="text2"/>
                          <w:sz w:val="24"/>
                          <w:szCs w:val="24"/>
                          <w:lang w:val="el-GR"/>
                        </w:rPr>
                        <w:t>ι</w:t>
                      </w:r>
                      <w:r w:rsidRPr="000937FB">
                        <w:rPr>
                          <w:rFonts w:ascii="New Athena Unicode" w:eastAsia="Mg Old Times UC Pol Normal" w:hAnsi="New Athena Unicode" w:cs="New Athena Unicode"/>
                          <w:color w:val="2F5897" w:themeColor="text2"/>
                          <w:sz w:val="24"/>
                          <w:szCs w:val="24"/>
                          <w:lang w:val="el-GR"/>
                        </w:rPr>
                        <w:t>χείρημα για το διδακτόν της αρ</w:t>
                      </w:r>
                      <w:r w:rsidRPr="000937FB">
                        <w:rPr>
                          <w:rFonts w:ascii="New Athena Unicode" w:eastAsia="Mg Old Times UC Pol Normal" w:hAnsi="New Athena Unicode" w:cs="New Athena Unicode"/>
                          <w:color w:val="2F5897" w:themeColor="text2"/>
                          <w:sz w:val="24"/>
                          <w:szCs w:val="24"/>
                          <w:lang w:val="el-GR"/>
                        </w:rPr>
                        <w:t>ε</w:t>
                      </w:r>
                      <w:r w:rsidRPr="000937FB">
                        <w:rPr>
                          <w:rFonts w:ascii="New Athena Unicode" w:eastAsia="Mg Old Times UC Pol Normal" w:hAnsi="New Athena Unicode" w:cs="New Athena Unicode"/>
                          <w:color w:val="2F5897" w:themeColor="text2"/>
                          <w:sz w:val="24"/>
                          <w:szCs w:val="24"/>
                          <w:lang w:val="el-GR"/>
                        </w:rPr>
                        <w:t xml:space="preserve">τής. </w:t>
                      </w:r>
                    </w:p>
                    <w:p w:rsidR="000937FB" w:rsidRPr="00A74DB4" w:rsidRDefault="000937FB" w:rsidP="000937FB">
                      <w:pPr>
                        <w:autoSpaceDE w:val="0"/>
                        <w:autoSpaceDN w:val="0"/>
                        <w:adjustRightInd w:val="0"/>
                        <w:spacing w:after="0" w:line="240" w:lineRule="auto"/>
                        <w:ind w:firstLine="284"/>
                        <w:jc w:val="both"/>
                        <w:rPr>
                          <w:rFonts w:ascii="New Athena Unicode" w:eastAsia="Mg Old Times UC Pol Normal" w:hAnsi="New Athena Unicode" w:cs="New Athena Unicode"/>
                          <w:color w:val="2F5897" w:themeColor="text2"/>
                          <w:sz w:val="24"/>
                          <w:szCs w:val="24"/>
                          <w:lang w:val="el-GR"/>
                        </w:rPr>
                      </w:pPr>
                      <w:r>
                        <w:rPr>
                          <w:rFonts w:ascii="New Athena Unicode" w:eastAsia="Mg Old Times UC Pol Normal" w:hAnsi="New Athena Unicode" w:cs="New Athena Unicode"/>
                          <w:color w:val="2F5897" w:themeColor="text2"/>
                          <w:sz w:val="24"/>
                          <w:szCs w:val="24"/>
                          <w:lang w:val="el-GR"/>
                        </w:rPr>
                        <w:t xml:space="preserve">3) </w:t>
                      </w:r>
                      <w:r w:rsidRPr="00A74DB4">
                        <w:rPr>
                          <w:rFonts w:ascii="New Athena Unicode" w:eastAsia="Mg Old Times UC Pol Normal" w:hAnsi="New Athena Unicode" w:cs="New Athena Unicode"/>
                          <w:color w:val="2F5897" w:themeColor="text2"/>
                          <w:sz w:val="24"/>
                          <w:szCs w:val="24"/>
                          <w:lang w:val="el-GR"/>
                        </w:rPr>
                        <w:t>Η παιδεία αναδε</w:t>
                      </w:r>
                      <w:r w:rsidRPr="00A74DB4">
                        <w:rPr>
                          <w:rFonts w:ascii="New Athena Unicode" w:eastAsia="Mg Old Times UC Pol Normal" w:hAnsi="New Athena Unicode" w:cs="New Athena Unicode"/>
                          <w:color w:val="2F5897" w:themeColor="text2"/>
                          <w:sz w:val="24"/>
                          <w:szCs w:val="24"/>
                          <w:lang w:val="el-GR"/>
                        </w:rPr>
                        <w:t>ι</w:t>
                      </w:r>
                      <w:r w:rsidRPr="00A74DB4">
                        <w:rPr>
                          <w:rFonts w:ascii="New Athena Unicode" w:eastAsia="Mg Old Times UC Pol Normal" w:hAnsi="New Athena Unicode" w:cs="New Athena Unicode"/>
                          <w:color w:val="2F5897" w:themeColor="text2"/>
                          <w:sz w:val="24"/>
                          <w:szCs w:val="24"/>
                          <w:lang w:val="el-GR"/>
                        </w:rPr>
                        <w:t>κνύεται σε κινητήρια δ</w:t>
                      </w:r>
                      <w:r w:rsidRPr="00A74DB4">
                        <w:rPr>
                          <w:rFonts w:ascii="New Athena Unicode" w:eastAsia="Mg Old Times UC Pol Normal" w:hAnsi="New Athena Unicode" w:cs="New Athena Unicode"/>
                          <w:color w:val="2F5897" w:themeColor="text2"/>
                          <w:sz w:val="24"/>
                          <w:szCs w:val="24"/>
                          <w:lang w:val="el-GR"/>
                        </w:rPr>
                        <w:t>ύ</w:t>
                      </w:r>
                      <w:r w:rsidRPr="00A74DB4">
                        <w:rPr>
                          <w:rFonts w:ascii="New Athena Unicode" w:eastAsia="Mg Old Times UC Pol Normal" w:hAnsi="New Athena Unicode" w:cs="New Athena Unicode"/>
                          <w:color w:val="2F5897" w:themeColor="text2"/>
                          <w:sz w:val="24"/>
                          <w:szCs w:val="24"/>
                          <w:lang w:val="el-GR"/>
                        </w:rPr>
                        <w:t>ναμη που θα μετατρέψει τον άνθρωπο από δυν</w:t>
                      </w:r>
                      <w:r w:rsidRPr="00A74DB4">
                        <w:rPr>
                          <w:rFonts w:ascii="New Athena Unicode" w:eastAsia="Mg Old Times UC Pol Normal" w:hAnsi="New Athena Unicode" w:cs="New Athena Unicode"/>
                          <w:color w:val="2F5897" w:themeColor="text2"/>
                          <w:sz w:val="24"/>
                          <w:szCs w:val="24"/>
                          <w:lang w:val="el-GR"/>
                        </w:rPr>
                        <w:t>ά</w:t>
                      </w:r>
                      <w:r w:rsidRPr="00A74DB4">
                        <w:rPr>
                          <w:rFonts w:ascii="New Athena Unicode" w:eastAsia="Mg Old Times UC Pol Normal" w:hAnsi="New Athena Unicode" w:cs="New Athena Unicode"/>
                          <w:color w:val="2F5897" w:themeColor="text2"/>
                          <w:sz w:val="24"/>
                          <w:szCs w:val="24"/>
                          <w:lang w:val="el-GR"/>
                        </w:rPr>
                        <w:t>μει σε ἐνεργείᾳ πολιτικό ον. Να αναλύσετε την άποψη αυτή με βάση τη συλλογιστική του Πρ</w:t>
                      </w:r>
                      <w:r w:rsidRPr="00A74DB4">
                        <w:rPr>
                          <w:rFonts w:ascii="New Athena Unicode" w:eastAsia="Mg Old Times UC Pol Normal" w:hAnsi="New Athena Unicode" w:cs="New Athena Unicode"/>
                          <w:color w:val="2F5897" w:themeColor="text2"/>
                          <w:sz w:val="24"/>
                          <w:szCs w:val="24"/>
                          <w:lang w:val="el-GR"/>
                        </w:rPr>
                        <w:t>ω</w:t>
                      </w:r>
                      <w:r w:rsidRPr="00A74DB4">
                        <w:rPr>
                          <w:rFonts w:ascii="New Athena Unicode" w:eastAsia="Mg Old Times UC Pol Normal" w:hAnsi="New Athena Unicode" w:cs="New Athena Unicode"/>
                          <w:color w:val="2F5897" w:themeColor="text2"/>
                          <w:sz w:val="24"/>
                          <w:szCs w:val="24"/>
                          <w:lang w:val="el-GR"/>
                        </w:rPr>
                        <w:t>ταγόρα</w:t>
                      </w:r>
                      <w:r>
                        <w:rPr>
                          <w:rFonts w:ascii="New Athena Unicode" w:eastAsia="Mg Old Times UC Pol Normal" w:hAnsi="New Athena Unicode" w:cs="New Athena Unicode"/>
                          <w:color w:val="2F5897" w:themeColor="text2"/>
                          <w:sz w:val="24"/>
                          <w:szCs w:val="24"/>
                          <w:lang w:val="el-GR"/>
                        </w:rPr>
                        <w:t>.</w:t>
                      </w:r>
                      <w:r w:rsidRPr="00A74DB4">
                        <w:rPr>
                          <w:rFonts w:ascii="New Athena Unicode" w:eastAsia="Mg Old Times UC Pol Normal" w:hAnsi="New Athena Unicode" w:cs="New Athena Unicode"/>
                          <w:color w:val="2F5897" w:themeColor="text2"/>
                          <w:sz w:val="24"/>
                          <w:szCs w:val="24"/>
                          <w:lang w:val="el-GR"/>
                        </w:rPr>
                        <w:t xml:space="preserve"> </w:t>
                      </w:r>
                    </w:p>
                    <w:p w:rsidR="000937FB" w:rsidRPr="000937FB" w:rsidRDefault="000937FB" w:rsidP="000937FB">
                      <w:pPr>
                        <w:autoSpaceDE w:val="0"/>
                        <w:autoSpaceDN w:val="0"/>
                        <w:adjustRightInd w:val="0"/>
                        <w:spacing w:after="0" w:line="240" w:lineRule="auto"/>
                        <w:ind w:right="-61" w:firstLine="284"/>
                        <w:jc w:val="both"/>
                        <w:rPr>
                          <w:rFonts w:ascii="New Athena Unicode" w:eastAsia="Mg Old Times UC Pol Normal" w:hAnsi="New Athena Unicode" w:cs="New Athena Unicode"/>
                          <w:color w:val="2F5897" w:themeColor="text2"/>
                          <w:sz w:val="24"/>
                          <w:szCs w:val="24"/>
                          <w:lang w:val="el-GR"/>
                        </w:rPr>
                      </w:pPr>
                    </w:p>
                    <w:p w:rsidR="000937FB" w:rsidRPr="000937FB" w:rsidRDefault="000937FB" w:rsidP="00110FD1">
                      <w:pPr>
                        <w:autoSpaceDE w:val="0"/>
                        <w:autoSpaceDN w:val="0"/>
                        <w:adjustRightInd w:val="0"/>
                        <w:spacing w:after="0" w:line="240" w:lineRule="auto"/>
                        <w:ind w:right="-61" w:firstLine="284"/>
                        <w:jc w:val="both"/>
                        <w:rPr>
                          <w:rFonts w:ascii="New Athena Unicode" w:eastAsia="Mg Old Times UC Pol Normal" w:hAnsi="New Athena Unicode" w:cs="New Athena Unicode"/>
                          <w:color w:val="2F5897" w:themeColor="text2"/>
                          <w:sz w:val="24"/>
                          <w:szCs w:val="24"/>
                          <w:lang w:val="el-GR"/>
                        </w:rPr>
                      </w:pPr>
                    </w:p>
                    <w:p w:rsidR="004B1EAA" w:rsidRPr="004B1EAA" w:rsidRDefault="004B1EAA" w:rsidP="00110FD1">
                      <w:pPr>
                        <w:autoSpaceDE w:val="0"/>
                        <w:autoSpaceDN w:val="0"/>
                        <w:adjustRightInd w:val="0"/>
                        <w:spacing w:after="0" w:line="240" w:lineRule="auto"/>
                        <w:ind w:right="-61" w:firstLine="284"/>
                        <w:jc w:val="both"/>
                        <w:rPr>
                          <w:rFonts w:ascii="Mg Old Times UC Pol Italic" w:eastAsia="Mg Old Times UC Pol Italic" w:cs="Mg Old Times UC Pol Italic"/>
                          <w:color w:val="2F5897" w:themeColor="text2"/>
                          <w:sz w:val="24"/>
                          <w:szCs w:val="24"/>
                          <w:lang w:val="el-GR"/>
                        </w:rPr>
                      </w:pPr>
                      <w:r w:rsidRPr="008C037B">
                        <w:rPr>
                          <w:rFonts w:ascii="New Athena Unicode" w:eastAsia="Mg Old Times UC Pol Normal" w:hAnsi="New Athena Unicode" w:cs="New Athena Unicode"/>
                          <w:color w:val="2F5897" w:themeColor="text2"/>
                          <w:sz w:val="24"/>
                          <w:szCs w:val="24"/>
                          <w:lang w:val="el-GR"/>
                        </w:rPr>
                        <w:t xml:space="preserve"> </w:t>
                      </w:r>
                      <w:r w:rsidR="00110FD1">
                        <w:rPr>
                          <w:rFonts w:ascii="New Athena Unicode" w:eastAsia="Mg Old Times UC Pol Normal" w:hAnsi="New Athena Unicode" w:cs="New Athena Unicode"/>
                          <w:color w:val="2F5897" w:themeColor="text2"/>
                          <w:sz w:val="24"/>
                          <w:szCs w:val="24"/>
                          <w:lang w:val="el-GR"/>
                        </w:rPr>
                        <w:t xml:space="preserve"> </w:t>
                      </w:r>
                      <w:r w:rsidRPr="008C037B">
                        <w:rPr>
                          <w:rFonts w:ascii="New Athena Unicode" w:eastAsia="Mg Old Times UC Pol Normal" w:hAnsi="New Athena Unicode" w:cs="New Athena Unicode"/>
                          <w:color w:val="2F5897" w:themeColor="text2"/>
                          <w:sz w:val="24"/>
                          <w:szCs w:val="24"/>
                          <w:lang w:val="el-GR"/>
                        </w:rPr>
                        <w:t xml:space="preserve"> </w:t>
                      </w:r>
                      <w:r w:rsidR="00110FD1">
                        <w:rPr>
                          <w:rFonts w:ascii="New Athena Unicode" w:eastAsia="Mg Old Times UC Pol Normal" w:hAnsi="New Athena Unicode" w:cs="New Athena Unicode"/>
                          <w:color w:val="2F5897" w:themeColor="text2"/>
                          <w:sz w:val="24"/>
                          <w:szCs w:val="24"/>
                          <w:lang w:val="el-GR"/>
                        </w:rPr>
                        <w:t xml:space="preserve"> </w:t>
                      </w:r>
                    </w:p>
                    <w:p w:rsidR="009B0357" w:rsidRPr="004B1EAA" w:rsidRDefault="00666652" w:rsidP="004B1EAA">
                      <w:pPr>
                        <w:autoSpaceDE w:val="0"/>
                        <w:autoSpaceDN w:val="0"/>
                        <w:adjustRightInd w:val="0"/>
                        <w:spacing w:after="0" w:line="240" w:lineRule="auto"/>
                        <w:ind w:left="283" w:hanging="284"/>
                        <w:jc w:val="both"/>
                        <w:rPr>
                          <w:rFonts w:ascii="New Athena Unicode" w:hAnsi="New Athena Unicode" w:cs="New Athena Unicode"/>
                          <w:color w:val="2F5897" w:themeColor="text2"/>
                          <w:lang w:val="el-GR"/>
                        </w:rPr>
                      </w:pPr>
                      <w:r>
                        <w:rPr>
                          <w:rFonts w:ascii="Palatino Linotype" w:eastAsia="Mg Old Times UC Pol Italic" w:hAnsi="Palatino Linotype" w:cs="Mg Old Times UC Pol Italic"/>
                          <w:color w:val="000000"/>
                          <w:lang w:val="el-GR"/>
                        </w:rPr>
                        <w:t xml:space="preserve"> </w:t>
                      </w:r>
                      <w:r w:rsidR="009B0357" w:rsidRPr="00B57E41">
                        <w:rPr>
                          <w:rFonts w:ascii="Palatino Linotype" w:eastAsia="Mg Old Times UC Pol Italic" w:hAnsi="Palatino Linotype" w:cs="Mg Old Times UC Pol Italic"/>
                          <w:color w:val="000000"/>
                          <w:lang w:val="el-GR"/>
                        </w:rPr>
                        <w:t xml:space="preserve"> </w:t>
                      </w:r>
                      <w:r>
                        <w:rPr>
                          <w:rFonts w:ascii="Palatino Linotype" w:eastAsia="Mg Old Times UC Pol Italic" w:hAnsi="Palatino Linotype" w:cs="Mg Old Times UC Pol Italic"/>
                          <w:color w:val="000000"/>
                          <w:lang w:val="el-GR"/>
                        </w:rPr>
                        <w:t xml:space="preserve"> </w:t>
                      </w:r>
                    </w:p>
                    <w:p w:rsidR="00C847D6" w:rsidRPr="00C847D6" w:rsidRDefault="00A34471" w:rsidP="008B1CD6">
                      <w:pPr>
                        <w:pStyle w:val="BodyTextIndent"/>
                        <w:ind w:firstLine="142"/>
                        <w:jc w:val="both"/>
                        <w:rPr>
                          <w:rFonts w:ascii="New Athena Unicode" w:hAnsi="New Athena Unicode" w:cs="New Athena Unicode"/>
                          <w:color w:val="2F5897" w:themeColor="text2"/>
                        </w:rPr>
                      </w:pPr>
                      <w:r>
                        <w:rPr>
                          <w:rFonts w:ascii="New Athena Unicode" w:hAnsi="New Athena Unicode" w:cs="New Athena Unicode"/>
                          <w:color w:val="2F5897" w:themeColor="text2"/>
                        </w:rPr>
                        <w:t xml:space="preserve"> </w:t>
                      </w:r>
                      <w:r w:rsidR="007F7095">
                        <w:rPr>
                          <w:rFonts w:ascii="New Athena Unicode" w:hAnsi="New Athena Unicode" w:cs="New Athena Unicode"/>
                          <w:color w:val="2F5897" w:themeColor="text2"/>
                        </w:rPr>
                        <w:t xml:space="preserve"> </w:t>
                      </w:r>
                      <w:r w:rsidR="008B1CD6">
                        <w:rPr>
                          <w:rFonts w:ascii="New Athena Unicode" w:hAnsi="New Athena Unicode" w:cs="New Athena Unicode"/>
                          <w:color w:val="2F5897" w:themeColor="text2"/>
                        </w:rPr>
                        <w:t xml:space="preserve">  </w:t>
                      </w:r>
                      <w:r w:rsidR="00C847D6" w:rsidRPr="00C847D6">
                        <w:rPr>
                          <w:rFonts w:ascii="New Athena Unicode" w:hAnsi="New Athena Unicode" w:cs="New Athena Unicode"/>
                          <w:color w:val="2F5897" w:themeColor="text2"/>
                        </w:rPr>
                        <w:t xml:space="preserve"> </w:t>
                      </w:r>
                    </w:p>
                  </w:txbxContent>
                </v:textbox>
                <w10:wrap type="square" anchorx="margin" anchory="margin"/>
              </v:rect>
            </w:pict>
          </mc:Fallback>
        </mc:AlternateContent>
      </w:r>
      <w:r w:rsidR="00110FD1" w:rsidRPr="00110FD1">
        <w:rPr>
          <w:rFonts w:ascii="Palatino Linotype" w:hAnsi="Palatino Linotype"/>
          <w:b/>
          <w:lang w:val="el-GR"/>
        </w:rPr>
        <w:t>-ἐξ ἐπιμελείας καί μαθήσεως κτητῆς οὔσης (τῆς ἀρετῆς)</w:t>
      </w:r>
      <w:r w:rsidR="00110FD1" w:rsidRPr="00110FD1">
        <w:rPr>
          <w:rFonts w:ascii="Palatino Linotype" w:hAnsi="Palatino Linotype"/>
          <w:lang w:val="el-GR"/>
        </w:rPr>
        <w:t xml:space="preserve">: Όπως αναπτύχθηκε και στην προηγούμενη διδ. ενότητα, η </w:t>
      </w:r>
      <w:r w:rsidR="00110FD1" w:rsidRPr="00110FD1">
        <w:rPr>
          <w:rFonts w:ascii="Palatino Linotype" w:hAnsi="Palatino Linotype"/>
          <w:i/>
          <w:lang w:val="el-GR"/>
        </w:rPr>
        <w:t>ἐπιμέλεια</w:t>
      </w:r>
      <w:r w:rsidR="00110FD1" w:rsidRPr="00110FD1">
        <w:rPr>
          <w:rFonts w:ascii="Palatino Linotype" w:hAnsi="Palatino Linotype"/>
          <w:lang w:val="el-GR"/>
        </w:rPr>
        <w:t xml:space="preserve"> και η </w:t>
      </w:r>
      <w:r w:rsidR="00110FD1" w:rsidRPr="00110FD1">
        <w:rPr>
          <w:rFonts w:ascii="Palatino Linotype" w:hAnsi="Palatino Linotype"/>
          <w:i/>
          <w:lang w:val="el-GR"/>
        </w:rPr>
        <w:t>μάθησις</w:t>
      </w:r>
      <w:r w:rsidR="00110FD1" w:rsidRPr="00110FD1">
        <w:rPr>
          <w:rFonts w:ascii="Palatino Linotype" w:hAnsi="Palatino Linotype"/>
          <w:lang w:val="el-GR"/>
        </w:rPr>
        <w:t xml:space="preserve"> μαζί με τη </w:t>
      </w:r>
      <w:r w:rsidR="00110FD1" w:rsidRPr="00110FD1">
        <w:rPr>
          <w:rFonts w:ascii="Palatino Linotype" w:hAnsi="Palatino Linotype"/>
          <w:i/>
          <w:lang w:val="el-GR"/>
        </w:rPr>
        <w:t>διδαχή</w:t>
      </w:r>
      <w:r w:rsidR="00110FD1" w:rsidRPr="00110FD1">
        <w:rPr>
          <w:rFonts w:ascii="Palatino Linotype" w:hAnsi="Palatino Linotype"/>
          <w:lang w:val="el-GR"/>
        </w:rPr>
        <w:t xml:space="preserve"> - αλλά και τη </w:t>
      </w:r>
      <w:r w:rsidR="00110FD1" w:rsidRPr="00110FD1">
        <w:rPr>
          <w:rFonts w:ascii="Palatino Linotype" w:hAnsi="Palatino Linotype"/>
          <w:i/>
          <w:lang w:val="el-GR"/>
        </w:rPr>
        <w:t>μίμηση</w:t>
      </w:r>
      <w:r w:rsidR="00110FD1" w:rsidRPr="00110FD1">
        <w:rPr>
          <w:rFonts w:ascii="Palatino Linotype" w:hAnsi="Palatino Linotype"/>
          <w:lang w:val="el-GR"/>
        </w:rPr>
        <w:t xml:space="preserve">, που δεν αναφέρεται - αποτελούν τα αναγνωρισμένα και από την περίοδο της κλασικής αρχαιότητας τυπικά και άτυπα μέσα αγωγής. Στο σημείο αυτό αξίζει να δοθεί λίγο περισσότερη σημασία στην </w:t>
      </w:r>
      <w:r w:rsidR="00110FD1" w:rsidRPr="00110FD1">
        <w:rPr>
          <w:rFonts w:ascii="Palatino Linotype" w:hAnsi="Palatino Linotype"/>
          <w:i/>
          <w:lang w:val="el-GR"/>
        </w:rPr>
        <w:t>ἐπιμέλεια</w:t>
      </w:r>
      <w:r w:rsidR="00110FD1" w:rsidRPr="00110FD1">
        <w:rPr>
          <w:rFonts w:ascii="Palatino Linotype" w:hAnsi="Palatino Linotype"/>
          <w:lang w:val="el-GR"/>
        </w:rPr>
        <w:t>. Αν προσωποποιήσουμε την επιμέλεια στους φυσικούς γονείς και στραφούμε προς τη σημερινή κατάσταση - ο Αριστοφάνης μάλλον θα διαφωνούσε προσθέτοντας και τη δική του εποχή - θα κατανοήσουμε τον κρίσιμο ρόλο της για την ομαλή και υπεύθυνη κοινωνικοποίηση του νέου. Πίσω από κάθε νεανική παρεκτροπή επιβάλλεται να αναζητήσουμε την άψυχη και γραφειοκρατική διδαχή των εκπαιδευτικών και κυρίως την πλημμελή φροντίδα ή την παντελή αδιαφορία των γονιών. Είτε με την υπερπροστασία είτε με τη φιλονεάζουσα αδιαφορία οι γονείς αποτυγχάνουν να δώσουν τα αναγκαία ηθικά ερείσματα στο</w:t>
      </w:r>
      <w:r w:rsidR="00A00F14">
        <w:rPr>
          <w:rFonts w:ascii="Palatino Linotype" w:hAnsi="Palatino Linotype"/>
          <w:lang w:val="el-GR"/>
        </w:rPr>
        <w:t>ν</w:t>
      </w:r>
      <w:r w:rsidR="00110FD1" w:rsidRPr="00110FD1">
        <w:rPr>
          <w:rFonts w:ascii="Palatino Linotype" w:hAnsi="Palatino Linotype"/>
          <w:lang w:val="el-GR"/>
        </w:rPr>
        <w:t xml:space="preserve"> νέο άνθρωπο και το πέρασμά του από το σχολείο απλώς μεγεθύνει την αντικοινωνική του τάση και τον οδηγεί σε πλήρη ρήξη με το κοινωνικό σύνολο. Σε ένα τέτοιο έδαφος πόσες πιθανότητες έχει ο σπόρος της διδαχής να φυτρώσει και να δώσει καρπούς; </w:t>
      </w:r>
    </w:p>
    <w:p w:rsidR="00110FD1" w:rsidRPr="00110FD1" w:rsidRDefault="00110FD1" w:rsidP="00A00F14">
      <w:pPr>
        <w:spacing w:after="0"/>
        <w:ind w:firstLine="227"/>
        <w:jc w:val="both"/>
        <w:rPr>
          <w:rFonts w:ascii="Palatino Linotype" w:hAnsi="Palatino Linotype"/>
          <w:lang w:val="el-GR"/>
        </w:rPr>
      </w:pPr>
      <w:r w:rsidRPr="00110FD1">
        <w:rPr>
          <w:rFonts w:ascii="Palatino Linotype" w:hAnsi="Palatino Linotype"/>
          <w:lang w:val="el-GR"/>
        </w:rPr>
        <w:t>Είναι ανάγκη να επισημανθεί ότι το παιδευτικό πρότυπο που προβάλλει ο Πρωταγόρας δεν είναι ατομοκρατικό αλλά κοινωνιοκεντρικό. Αυτό είναι αληθές, αφού η καλλιέργεια στον καθένα τ</w:t>
      </w:r>
      <w:r w:rsidR="00A00F14">
        <w:rPr>
          <w:rFonts w:ascii="Palatino Linotype" w:hAnsi="Palatino Linotype"/>
          <w:lang w:val="el-GR"/>
        </w:rPr>
        <w:t>ή</w:t>
      </w:r>
      <w:r w:rsidRPr="00110FD1">
        <w:rPr>
          <w:rFonts w:ascii="Palatino Linotype" w:hAnsi="Palatino Linotype"/>
          <w:lang w:val="el-GR"/>
        </w:rPr>
        <w:t xml:space="preserve">ς </w:t>
      </w:r>
      <w:r w:rsidRPr="00110FD1">
        <w:rPr>
          <w:rFonts w:ascii="Palatino Linotype" w:hAnsi="Palatino Linotype"/>
          <w:i/>
          <w:lang w:val="el-GR"/>
        </w:rPr>
        <w:t>αἰδοῦς</w:t>
      </w:r>
      <w:r w:rsidRPr="00110FD1">
        <w:rPr>
          <w:rFonts w:ascii="Palatino Linotype" w:hAnsi="Palatino Linotype"/>
          <w:lang w:val="el-GR"/>
        </w:rPr>
        <w:t xml:space="preserve"> και της </w:t>
      </w:r>
      <w:r w:rsidRPr="00110FD1">
        <w:rPr>
          <w:rFonts w:ascii="Palatino Linotype" w:hAnsi="Palatino Linotype"/>
          <w:i/>
          <w:lang w:val="el-GR"/>
        </w:rPr>
        <w:t>δίκης</w:t>
      </w:r>
      <w:r w:rsidRPr="00110FD1">
        <w:rPr>
          <w:rFonts w:ascii="Palatino Linotype" w:hAnsi="Palatino Linotype"/>
          <w:lang w:val="el-GR"/>
        </w:rPr>
        <w:t xml:space="preserve">, που είναι </w:t>
      </w:r>
      <w:r w:rsidRPr="00110FD1">
        <w:rPr>
          <w:rFonts w:ascii="Palatino Linotype" w:hAnsi="Palatino Linotype"/>
          <w:i/>
          <w:lang w:val="el-GR"/>
        </w:rPr>
        <w:t>πόλεων κόσμοι τε και δεσμοί φιλίας συναγωγοί</w:t>
      </w:r>
      <w:r w:rsidRPr="00110FD1">
        <w:rPr>
          <w:rFonts w:ascii="Palatino Linotype" w:hAnsi="Palatino Linotype"/>
          <w:lang w:val="el-GR"/>
        </w:rPr>
        <w:t xml:space="preserve">, είναι ουσιαστικά </w:t>
      </w:r>
      <w:r w:rsidRPr="00110FD1">
        <w:rPr>
          <w:rFonts w:ascii="Palatino Linotype" w:hAnsi="Palatino Linotype"/>
          <w:i/>
          <w:lang w:val="el-GR"/>
        </w:rPr>
        <w:t>ἀγωγ</w:t>
      </w:r>
      <w:r w:rsidR="00A00F14">
        <w:rPr>
          <w:rFonts w:ascii="Palatino Linotype" w:hAnsi="Palatino Linotype"/>
          <w:i/>
          <w:lang w:val="el-GR"/>
        </w:rPr>
        <w:t>ὴ</w:t>
      </w:r>
      <w:r w:rsidRPr="00110FD1">
        <w:rPr>
          <w:rFonts w:ascii="Palatino Linotype" w:hAnsi="Palatino Linotype"/>
          <w:i/>
          <w:lang w:val="el-GR"/>
        </w:rPr>
        <w:t xml:space="preserve"> εἰς ὁλότητα</w:t>
      </w:r>
      <w:r w:rsidRPr="00110FD1">
        <w:rPr>
          <w:rFonts w:ascii="Palatino Linotype" w:hAnsi="Palatino Linotype"/>
          <w:lang w:val="el-GR"/>
        </w:rPr>
        <w:t>, μόρφωση για λογαριασμό και μέσω του κοινωνικού συνόλου.</w:t>
      </w:r>
    </w:p>
    <w:p w:rsidR="00110FD1" w:rsidRPr="00110FD1" w:rsidRDefault="00110FD1" w:rsidP="00A00F14">
      <w:pPr>
        <w:spacing w:after="0"/>
        <w:ind w:firstLine="227"/>
        <w:jc w:val="both"/>
        <w:rPr>
          <w:rFonts w:ascii="Palatino Linotype" w:hAnsi="Palatino Linotype"/>
          <w:lang w:val="el-GR"/>
        </w:rPr>
      </w:pPr>
      <w:r w:rsidRPr="00110FD1">
        <w:rPr>
          <w:rFonts w:ascii="Palatino Linotype" w:hAnsi="Palatino Linotype"/>
          <w:b/>
          <w:lang w:val="el-GR"/>
        </w:rPr>
        <w:t>-ἐννοῆσαι τό κολάζειν τούς ἀδικοῦντας τί ποτε δύναται</w:t>
      </w:r>
      <w:r w:rsidRPr="00110FD1">
        <w:rPr>
          <w:rFonts w:ascii="Palatino Linotype" w:hAnsi="Palatino Linotype"/>
          <w:lang w:val="el-GR"/>
        </w:rPr>
        <w:t xml:space="preserve">: Ο λόγος γίνεται για τα αποτελέσματα της ποινής και κυρίως για το νόημα που η ποινή (το </w:t>
      </w:r>
      <w:r w:rsidRPr="00110FD1">
        <w:rPr>
          <w:rFonts w:ascii="Palatino Linotype" w:hAnsi="Palatino Linotype"/>
          <w:i/>
          <w:lang w:val="el-GR"/>
        </w:rPr>
        <w:t>κολάζειν</w:t>
      </w:r>
      <w:r w:rsidRPr="00110FD1">
        <w:rPr>
          <w:rFonts w:ascii="Palatino Linotype" w:hAnsi="Palatino Linotype"/>
          <w:lang w:val="el-GR"/>
        </w:rPr>
        <w:t xml:space="preserve">) αποκτά για το υπόλοιπο κοινωνικό σύνολο. Διαπιστώνουμε στη σκέψη αυτήν του Πρωταγόρα μια πολύ "μοντέρνα" θεώρηση της ποινής, που η Ευρώπη και γενικότερα ο ανθρώπινος πολιτισμός θα διαμορφώσει την εποχή περίπου του Διαφωτισμού. Το δοκίμιο του </w:t>
      </w:r>
      <w:r w:rsidRPr="0014755D">
        <w:rPr>
          <w:rFonts w:ascii="Palatino Linotype" w:hAnsi="Palatino Linotype"/>
        </w:rPr>
        <w:t>C</w:t>
      </w:r>
      <w:r w:rsidRPr="00110FD1">
        <w:rPr>
          <w:rFonts w:ascii="Palatino Linotype" w:hAnsi="Palatino Linotype"/>
          <w:lang w:val="el-GR"/>
        </w:rPr>
        <w:t xml:space="preserve">. </w:t>
      </w:r>
      <w:proofErr w:type="gramStart"/>
      <w:r w:rsidRPr="0014755D">
        <w:rPr>
          <w:rFonts w:ascii="Palatino Linotype" w:hAnsi="Palatino Linotype"/>
        </w:rPr>
        <w:t>Beccaria</w:t>
      </w:r>
      <w:r w:rsidRPr="00110FD1">
        <w:rPr>
          <w:rFonts w:ascii="Palatino Linotype" w:hAnsi="Palatino Linotype"/>
          <w:lang w:val="el-GR"/>
        </w:rPr>
        <w:t xml:space="preserve"> "Περί αδικημάτων και ποινών"</w:t>
      </w:r>
      <w:r w:rsidRPr="0014755D">
        <w:rPr>
          <w:rStyle w:val="FootnoteReference"/>
          <w:rFonts w:ascii="Palatino Linotype" w:hAnsi="Palatino Linotype"/>
        </w:rPr>
        <w:footnoteReference w:id="1"/>
      </w:r>
      <w:r w:rsidRPr="00110FD1">
        <w:rPr>
          <w:rFonts w:ascii="Palatino Linotype" w:hAnsi="Palatino Linotype"/>
          <w:lang w:val="el-GR"/>
        </w:rPr>
        <w:t xml:space="preserve"> υπάρχει εν σπέρματι στη διδασκαλία του Πρωταγόρα και γενικότερα των σοφιστών.</w:t>
      </w:r>
      <w:proofErr w:type="gramEnd"/>
      <w:r w:rsidRPr="00110FD1">
        <w:rPr>
          <w:rFonts w:ascii="Palatino Linotype" w:hAnsi="Palatino Linotype"/>
          <w:lang w:val="el-GR"/>
        </w:rPr>
        <w:t xml:space="preserve"> Η ποινή, λοιπόν, ως σωφρονιστικό και </w:t>
      </w:r>
      <w:r w:rsidRPr="00110FD1">
        <w:rPr>
          <w:rFonts w:ascii="Palatino Linotype" w:hAnsi="Palatino Linotype"/>
          <w:lang w:val="el-GR"/>
        </w:rPr>
        <w:lastRenderedPageBreak/>
        <w:t xml:space="preserve">παιδαγωγικό μέσο είναι σκέψη που σχηματίστηκε για πρώτη φορά σε μυαλά σοφιστών ταυτόχρονα με τις σοφιστείες και τα πολύπλοκα ρητορικά τεχνάσματά τους. Το </w:t>
      </w:r>
      <w:r w:rsidRPr="00A00F14">
        <w:rPr>
          <w:rFonts w:ascii="Palatino Linotype" w:hAnsi="Palatino Linotype"/>
          <w:i/>
          <w:lang w:val="el-GR"/>
        </w:rPr>
        <w:t>δύναται</w:t>
      </w:r>
      <w:r w:rsidRPr="00110FD1">
        <w:rPr>
          <w:rFonts w:ascii="Palatino Linotype" w:hAnsi="Palatino Linotype"/>
          <w:lang w:val="el-GR"/>
        </w:rPr>
        <w:t xml:space="preserve"> εδώ πρέπει να κατανοηθεί ως "σημαίνει", </w:t>
      </w:r>
      <w:r w:rsidR="00A00F14" w:rsidRPr="00110FD1">
        <w:rPr>
          <w:rFonts w:ascii="Palatino Linotype" w:hAnsi="Palatino Linotype"/>
          <w:lang w:val="el-GR"/>
        </w:rPr>
        <w:t>"</w:t>
      </w:r>
      <w:r w:rsidRPr="00110FD1">
        <w:rPr>
          <w:rFonts w:ascii="Palatino Linotype" w:hAnsi="Palatino Linotype"/>
          <w:lang w:val="el-GR"/>
        </w:rPr>
        <w:t>έχει σημασία"</w:t>
      </w:r>
    </w:p>
    <w:p w:rsidR="00110FD1" w:rsidRPr="00110FD1" w:rsidRDefault="00110FD1" w:rsidP="00A00F14">
      <w:pPr>
        <w:spacing w:after="0"/>
        <w:ind w:firstLine="227"/>
        <w:jc w:val="both"/>
        <w:rPr>
          <w:rFonts w:ascii="Palatino Linotype" w:hAnsi="Palatino Linotype"/>
          <w:lang w:val="el-GR"/>
        </w:rPr>
      </w:pPr>
      <w:r w:rsidRPr="00110FD1">
        <w:rPr>
          <w:rFonts w:ascii="Palatino Linotype" w:hAnsi="Palatino Linotype"/>
          <w:b/>
          <w:lang w:val="el-GR"/>
        </w:rPr>
        <w:t>-αὐτό σε διδάξει ὅτι οἵ γε ἄνθρωποι ἡγοῦνται παρασκευαστόν εἶναι ἀρετήν</w:t>
      </w:r>
      <w:r w:rsidRPr="00110FD1">
        <w:rPr>
          <w:rFonts w:ascii="Palatino Linotype" w:hAnsi="Palatino Linotype"/>
          <w:lang w:val="el-GR"/>
        </w:rPr>
        <w:t>: Ένα επιχείρημα που αποδεικνύει ότι οι άνθρωποι πιστεύουν πως η αρετή είναι μια ιδιότητα που καλλιεργείται.</w:t>
      </w:r>
      <w:r w:rsidRPr="0014755D">
        <w:rPr>
          <w:rStyle w:val="FootnoteReference"/>
          <w:rFonts w:ascii="Palatino Linotype" w:hAnsi="Palatino Linotype"/>
        </w:rPr>
        <w:footnoteReference w:id="2"/>
      </w:r>
      <w:r w:rsidRPr="00110FD1">
        <w:rPr>
          <w:rFonts w:ascii="Palatino Linotype" w:hAnsi="Palatino Linotype"/>
          <w:lang w:val="el-GR"/>
        </w:rPr>
        <w:t xml:space="preserve"> Το </w:t>
      </w:r>
      <w:r w:rsidRPr="00110FD1">
        <w:rPr>
          <w:rFonts w:ascii="Palatino Linotype" w:hAnsi="Palatino Linotype"/>
          <w:i/>
          <w:lang w:val="el-GR"/>
        </w:rPr>
        <w:t>γε</w:t>
      </w:r>
      <w:r w:rsidRPr="00110FD1">
        <w:rPr>
          <w:rFonts w:ascii="Palatino Linotype" w:hAnsi="Palatino Linotype"/>
          <w:lang w:val="el-GR"/>
        </w:rPr>
        <w:t xml:space="preserve"> χρησιμοποιείται, για να αντιδιαστείλει τους ανθρώπους από τα θηρία στη συνέχεια.</w:t>
      </w:r>
      <w:r w:rsidRPr="0014755D">
        <w:rPr>
          <w:rStyle w:val="FootnoteReference"/>
          <w:rFonts w:ascii="Palatino Linotype" w:hAnsi="Palatino Linotype"/>
        </w:rPr>
        <w:footnoteReference w:id="3"/>
      </w:r>
      <w:r w:rsidRPr="00110FD1">
        <w:rPr>
          <w:rFonts w:ascii="Palatino Linotype" w:hAnsi="Palatino Linotype"/>
          <w:lang w:val="el-GR"/>
        </w:rPr>
        <w:t xml:space="preserve"> </w:t>
      </w:r>
    </w:p>
    <w:p w:rsidR="00110FD1" w:rsidRPr="00110FD1" w:rsidRDefault="00110FD1" w:rsidP="00A00F14">
      <w:pPr>
        <w:spacing w:after="0"/>
        <w:ind w:firstLine="227"/>
        <w:jc w:val="both"/>
        <w:rPr>
          <w:rFonts w:ascii="Palatino Linotype" w:hAnsi="Palatino Linotype"/>
          <w:lang w:val="el-GR"/>
        </w:rPr>
      </w:pPr>
      <w:r w:rsidRPr="00110FD1">
        <w:rPr>
          <w:rFonts w:ascii="Palatino Linotype" w:hAnsi="Palatino Linotype"/>
          <w:b/>
          <w:lang w:val="el-GR"/>
        </w:rPr>
        <w:t>1η (εννοούμενη) Προκείμενη</w:t>
      </w:r>
      <w:r w:rsidRPr="00110FD1">
        <w:rPr>
          <w:rFonts w:ascii="Palatino Linotype" w:hAnsi="Palatino Linotype"/>
          <w:lang w:val="el-GR"/>
        </w:rPr>
        <w:t>: Κάθε ενέργεια που επιλέγει να κάνει ένας άνθρωπος κρύβει κ</w:t>
      </w:r>
      <w:r w:rsidRPr="00110FD1">
        <w:rPr>
          <w:rFonts w:ascii="Palatino Linotype" w:hAnsi="Palatino Linotype"/>
          <w:lang w:val="el-GR"/>
        </w:rPr>
        <w:t>ά</w:t>
      </w:r>
      <w:r w:rsidRPr="00110FD1">
        <w:rPr>
          <w:rFonts w:ascii="Palatino Linotype" w:hAnsi="Palatino Linotype"/>
          <w:lang w:val="el-GR"/>
        </w:rPr>
        <w:t xml:space="preserve">ποια σκοπιμότητα. </w:t>
      </w:r>
    </w:p>
    <w:p w:rsidR="00110FD1" w:rsidRPr="00110FD1" w:rsidRDefault="00110FD1" w:rsidP="00A00F14">
      <w:pPr>
        <w:spacing w:after="0"/>
        <w:ind w:firstLine="227"/>
        <w:jc w:val="both"/>
        <w:rPr>
          <w:rFonts w:ascii="Palatino Linotype" w:hAnsi="Palatino Linotype"/>
          <w:lang w:val="el-GR"/>
        </w:rPr>
      </w:pPr>
      <w:r w:rsidRPr="00110FD1">
        <w:rPr>
          <w:rFonts w:ascii="Palatino Linotype" w:hAnsi="Palatino Linotype"/>
          <w:b/>
          <w:lang w:val="el-GR"/>
        </w:rPr>
        <w:t>2η Προκείμενη</w:t>
      </w:r>
      <w:r w:rsidRPr="00110FD1">
        <w:rPr>
          <w:rFonts w:ascii="Palatino Linotype" w:hAnsi="Palatino Linotype"/>
          <w:lang w:val="el-GR"/>
        </w:rPr>
        <w:t>: Οι άνθρωποι χρησιμοποιούν την ποινή στη διαπαιδαγώγηση των νέων ανθρώπων.</w:t>
      </w:r>
    </w:p>
    <w:p w:rsidR="00110FD1" w:rsidRPr="00110FD1" w:rsidRDefault="00110FD1" w:rsidP="00A00F14">
      <w:pPr>
        <w:spacing w:after="0"/>
        <w:ind w:firstLine="227"/>
        <w:jc w:val="both"/>
        <w:rPr>
          <w:rFonts w:ascii="Palatino Linotype" w:hAnsi="Palatino Linotype"/>
          <w:lang w:val="el-GR"/>
        </w:rPr>
      </w:pPr>
      <w:r w:rsidRPr="00110FD1">
        <w:rPr>
          <w:rFonts w:ascii="Palatino Linotype" w:hAnsi="Palatino Linotype"/>
          <w:b/>
          <w:lang w:val="el-GR"/>
        </w:rPr>
        <w:t>Συμπέρασμα</w:t>
      </w:r>
      <w:r w:rsidRPr="00110FD1">
        <w:rPr>
          <w:rFonts w:ascii="Palatino Linotype" w:hAnsi="Palatino Linotype"/>
          <w:lang w:val="el-GR"/>
        </w:rPr>
        <w:t>: Επομένως, θεωρούν ότι η ποινή έχει αποτελέσματα.</w:t>
      </w:r>
    </w:p>
    <w:p w:rsidR="00110FD1" w:rsidRPr="00110FD1" w:rsidRDefault="00110FD1" w:rsidP="00A00F14">
      <w:pPr>
        <w:spacing w:after="0"/>
        <w:ind w:firstLine="227"/>
        <w:jc w:val="both"/>
        <w:rPr>
          <w:rFonts w:ascii="Palatino Linotype" w:hAnsi="Palatino Linotype"/>
          <w:lang w:val="el-GR"/>
        </w:rPr>
      </w:pPr>
      <w:r w:rsidRPr="00110FD1">
        <w:rPr>
          <w:rFonts w:ascii="Palatino Linotype" w:hAnsi="Palatino Linotype"/>
          <w:lang w:val="el-GR"/>
        </w:rPr>
        <w:t xml:space="preserve">Πρόκειται για έναν </w:t>
      </w:r>
      <w:r w:rsidRPr="00110FD1">
        <w:rPr>
          <w:rFonts w:ascii="Palatino Linotype" w:hAnsi="Palatino Linotype"/>
          <w:i/>
          <w:lang w:val="el-GR"/>
        </w:rPr>
        <w:t>παραγωγικό συλλογισμό</w:t>
      </w:r>
      <w:r w:rsidRPr="00110FD1">
        <w:rPr>
          <w:rFonts w:ascii="Palatino Linotype" w:hAnsi="Palatino Linotype"/>
          <w:lang w:val="el-GR"/>
        </w:rPr>
        <w:t>, αφού από την εννοούμενη προκείμενη, που αναφέρεται σε μια αλήθεια γενική, μεταβαίνουμε στην ειδική περίπτωση της ποινής, στην οποία αναγνωρίζουμε παιδαγωγική σκοπιμότητα.</w:t>
      </w:r>
    </w:p>
    <w:p w:rsidR="00110FD1" w:rsidRPr="00110FD1" w:rsidRDefault="00110FD1" w:rsidP="00A00F14">
      <w:pPr>
        <w:spacing w:after="0"/>
        <w:ind w:firstLine="227"/>
        <w:jc w:val="both"/>
        <w:rPr>
          <w:rFonts w:ascii="Palatino Linotype" w:hAnsi="Palatino Linotype"/>
          <w:lang w:val="el-GR"/>
        </w:rPr>
      </w:pPr>
      <w:r w:rsidRPr="00110FD1">
        <w:rPr>
          <w:rFonts w:ascii="Palatino Linotype" w:hAnsi="Palatino Linotype"/>
          <w:b/>
          <w:lang w:val="el-GR"/>
        </w:rPr>
        <w:t>-οὐδείς γάρ κολάζει τούς ἀδικοῦντας πρός τούτῳ τόν νοῦν ἔχων καί τούτου ἕνεκα, ὅτι ἠδίκησεν</w:t>
      </w:r>
      <w:r w:rsidRPr="00110FD1">
        <w:rPr>
          <w:rFonts w:ascii="Palatino Linotype" w:hAnsi="Palatino Linotype"/>
          <w:lang w:val="el-GR"/>
        </w:rPr>
        <w:t xml:space="preserve">: Το υψηλό νόημα, που πολύ νωρίς κατανοήθηκε από την Πρώτη Σοφιστική, διατυπώνεται σε αυτήν τη φράση κατά το ήμισυ: Η ποινή δεν αφορά την παράνομη ή την ανήθικη πράξη. Στη συνέχεια θα συμπληρώσει τη σκέψη του λέγοντας ότι η ποινή επιβάλλεται </w:t>
      </w:r>
      <w:r w:rsidRPr="00110FD1">
        <w:rPr>
          <w:rFonts w:ascii="Palatino Linotype" w:hAnsi="Palatino Linotype"/>
          <w:i/>
          <w:lang w:val="el-GR"/>
        </w:rPr>
        <w:t>τοῦ μέλλοντος χάριν</w:t>
      </w:r>
      <w:r w:rsidRPr="00110FD1">
        <w:rPr>
          <w:rFonts w:ascii="Palatino Linotype" w:hAnsi="Palatino Linotype"/>
          <w:lang w:val="el-GR"/>
        </w:rPr>
        <w:t>. Πράγματι,  μια ευνομούμενη και ώριμη πολιτεία με ισχυρούς συνεκτικούς δεσμούς καταφεύγει στη θέσπιση ποινικού συστήματος, για να διατηρήσει και να ενδυναμώσει τη συνοχή των μελών της και μάλιστα με τρόπο αποτρεπτικό και όχι πατάσσοντας σκληρά και εκδικητικά κάποια αντικανονική πράξη. Έτσι επιβεβαιώνεται ο παιδαγωγικό χαρακτήρας της ποινής.</w:t>
      </w:r>
    </w:p>
    <w:p w:rsidR="00110FD1" w:rsidRPr="00110FD1" w:rsidRDefault="00110FD1" w:rsidP="00110FD1">
      <w:pPr>
        <w:ind w:firstLine="227"/>
        <w:jc w:val="both"/>
        <w:rPr>
          <w:rFonts w:ascii="Palatino Linotype" w:hAnsi="Palatino Linotype"/>
          <w:lang w:val="el-GR"/>
        </w:rPr>
      </w:pPr>
      <w:r w:rsidRPr="00110FD1">
        <w:rPr>
          <w:rFonts w:ascii="Palatino Linotype" w:hAnsi="Palatino Linotype"/>
          <w:b/>
          <w:lang w:val="el-GR"/>
        </w:rPr>
        <w:t>-ὅστις μή ὥσπερ θηρίον ἀλογίστως τιμωρεῖται</w:t>
      </w:r>
      <w:r w:rsidRPr="00110FD1">
        <w:rPr>
          <w:rFonts w:ascii="Palatino Linotype" w:hAnsi="Palatino Linotype"/>
          <w:lang w:val="el-GR"/>
        </w:rPr>
        <w:t xml:space="preserve">: Πολύ εύστοχα θέτει ως αντίθετη εκδοχή τη "συμπεριφορά" των άγριων ζώων, για να τονίσει και να διαφοροποιήσει ακριβώς τη φιλάνθρωπη χρήση της ποινής εκ μέρους του ανθρώπινου είδους. Το </w:t>
      </w:r>
      <w:r w:rsidRPr="00110FD1">
        <w:rPr>
          <w:rFonts w:ascii="Palatino Linotype" w:hAnsi="Palatino Linotype"/>
          <w:i/>
          <w:lang w:val="el-GR"/>
        </w:rPr>
        <w:t>θηρίον</w:t>
      </w:r>
      <w:r w:rsidRPr="00110FD1">
        <w:rPr>
          <w:rFonts w:ascii="Palatino Linotype" w:hAnsi="Palatino Linotype"/>
          <w:lang w:val="el-GR"/>
        </w:rPr>
        <w:t xml:space="preserve"> απαντά σε μια καταδικαστέα συμπεριφορά εκδικούμενο και μάλιστα </w:t>
      </w:r>
      <w:r w:rsidRPr="00110FD1">
        <w:rPr>
          <w:rFonts w:ascii="Palatino Linotype" w:hAnsi="Palatino Linotype"/>
          <w:i/>
          <w:lang w:val="el-GR"/>
        </w:rPr>
        <w:t>ἀλογίστως</w:t>
      </w:r>
      <w:r w:rsidRPr="00110FD1">
        <w:rPr>
          <w:rFonts w:ascii="Palatino Linotype" w:hAnsi="Palatino Linotype"/>
          <w:lang w:val="el-GR"/>
        </w:rPr>
        <w:t>, δηλ. χωρίς λογική, χωρίς σύνεση. Ο ανθρώπινος, όμως, πολιτισμός αναγνωρίζει ως υπέρτατη αξία τον άνθρωπο με την άξια σεβασμού προσωπικότητά του και γι' αυτό δεν τον υποβαθμίζει εξισώνοντάς τον  με τα άγρια ζώα. Η διαφοροποίηση ακριβώς αυτή μάς υπενθυμίζει τις ουκ ολίγες ανθρώπινες θηριωδίες με πιο πρόσφατη εκείνη των ναζιστικών κρεματορίων, στα οποία δοκιμάστηκε σκληρά και πληγώθηκε θανάσιμα η ανθρώπινη αξιοπρέπεια.</w:t>
      </w:r>
    </w:p>
    <w:p w:rsidR="00110FD1" w:rsidRPr="00110FD1" w:rsidRDefault="00110FD1" w:rsidP="00110FD1">
      <w:pPr>
        <w:ind w:firstLine="227"/>
        <w:jc w:val="both"/>
        <w:rPr>
          <w:rFonts w:ascii="Palatino Linotype" w:hAnsi="Palatino Linotype"/>
          <w:lang w:val="el-GR"/>
        </w:rPr>
      </w:pPr>
      <w:r w:rsidRPr="00110FD1">
        <w:rPr>
          <w:rFonts w:ascii="Palatino Linotype" w:hAnsi="Palatino Linotype"/>
          <w:b/>
          <w:lang w:val="el-GR"/>
        </w:rPr>
        <w:t>-ὁ δέ μετά λόγου ἐπιχειρῶν κολάζειν</w:t>
      </w:r>
      <w:r w:rsidRPr="00110FD1">
        <w:rPr>
          <w:rFonts w:ascii="Palatino Linotype" w:hAnsi="Palatino Linotype"/>
          <w:lang w:val="el-GR"/>
        </w:rPr>
        <w:t>: Αφού απέρριψε την αλόγιστη (</w:t>
      </w:r>
      <w:r w:rsidRPr="00110FD1">
        <w:rPr>
          <w:rFonts w:ascii="Palatino Linotype" w:hAnsi="Palatino Linotype"/>
          <w:i/>
          <w:lang w:val="el-GR"/>
        </w:rPr>
        <w:t>ἀλογίστως</w:t>
      </w:r>
      <w:r w:rsidRPr="00110FD1">
        <w:rPr>
          <w:rFonts w:ascii="Palatino Linotype" w:hAnsi="Palatino Linotype"/>
          <w:lang w:val="el-GR"/>
        </w:rPr>
        <w:t xml:space="preserve">) τιμωρία, δίνει τη δική του εκδοχή περί ποινής ξεκινώντας από την προϋπόθεση </w:t>
      </w:r>
      <w:r w:rsidRPr="00110FD1">
        <w:rPr>
          <w:rFonts w:ascii="Palatino Linotype" w:hAnsi="Palatino Linotype"/>
          <w:i/>
          <w:lang w:val="el-GR"/>
        </w:rPr>
        <w:t>μετά</w:t>
      </w:r>
      <w:r w:rsidRPr="00110FD1">
        <w:rPr>
          <w:rFonts w:ascii="Palatino Linotype" w:hAnsi="Palatino Linotype"/>
          <w:lang w:val="el-GR"/>
        </w:rPr>
        <w:t xml:space="preserve"> </w:t>
      </w:r>
      <w:r w:rsidRPr="00110FD1">
        <w:rPr>
          <w:rFonts w:ascii="Palatino Linotype" w:hAnsi="Palatino Linotype"/>
          <w:i/>
          <w:lang w:val="el-GR"/>
        </w:rPr>
        <w:t>λόγου</w:t>
      </w:r>
      <w:r w:rsidRPr="00110FD1">
        <w:rPr>
          <w:rFonts w:ascii="Palatino Linotype" w:hAnsi="Palatino Linotype"/>
          <w:lang w:val="el-GR"/>
        </w:rPr>
        <w:t>, υπό την οποία θα γίνει ευεργετική η λειτουργία του σκληρού θεσμού της τιμωρίας.</w:t>
      </w:r>
    </w:p>
    <w:p w:rsidR="00110FD1" w:rsidRPr="00110FD1" w:rsidRDefault="00110FD1" w:rsidP="00AB0314">
      <w:pPr>
        <w:spacing w:after="0"/>
        <w:ind w:firstLine="227"/>
        <w:jc w:val="both"/>
        <w:rPr>
          <w:rFonts w:ascii="Palatino Linotype" w:hAnsi="Palatino Linotype"/>
          <w:lang w:val="el-GR"/>
        </w:rPr>
      </w:pPr>
      <w:r w:rsidRPr="00110FD1">
        <w:rPr>
          <w:rFonts w:ascii="Palatino Linotype" w:hAnsi="Palatino Linotype"/>
          <w:b/>
          <w:lang w:val="el-GR"/>
        </w:rPr>
        <w:lastRenderedPageBreak/>
        <w:t>-οὐ γάρ ἄν τό γε πραχθέν ἀγένητον θείη</w:t>
      </w:r>
      <w:r w:rsidRPr="00110FD1">
        <w:rPr>
          <w:rFonts w:ascii="Palatino Linotype" w:hAnsi="Palatino Linotype"/>
          <w:lang w:val="el-GR"/>
        </w:rPr>
        <w:t>: Έχει κατά νου τους ιάμβους του Ἀγάθωνα που παραθέτει ο Αριστοτέλης (</w:t>
      </w:r>
      <w:r w:rsidRPr="00110FD1">
        <w:rPr>
          <w:rFonts w:ascii="Palatino Linotype" w:hAnsi="Palatino Linotype"/>
          <w:i/>
          <w:lang w:val="el-GR"/>
        </w:rPr>
        <w:t>Ἠθ. Νικομ.</w:t>
      </w:r>
      <w:r w:rsidRPr="00110FD1">
        <w:rPr>
          <w:rFonts w:ascii="Palatino Linotype" w:hAnsi="Palatino Linotype"/>
          <w:lang w:val="el-GR"/>
        </w:rPr>
        <w:t xml:space="preserve"> 1139</w:t>
      </w:r>
      <w:r w:rsidRPr="0014755D">
        <w:rPr>
          <w:rFonts w:ascii="Palatino Linotype" w:hAnsi="Palatino Linotype"/>
        </w:rPr>
        <w:t>b</w:t>
      </w:r>
      <w:r w:rsidRPr="00110FD1">
        <w:rPr>
          <w:rFonts w:ascii="Palatino Linotype" w:hAnsi="Palatino Linotype"/>
          <w:lang w:val="el-GR"/>
        </w:rPr>
        <w:t xml:space="preserve">, 12): </w:t>
      </w:r>
    </w:p>
    <w:p w:rsidR="00110FD1" w:rsidRPr="00110FD1" w:rsidRDefault="00110FD1" w:rsidP="00AB0314">
      <w:pPr>
        <w:spacing w:after="0"/>
        <w:ind w:firstLine="1134"/>
        <w:jc w:val="both"/>
        <w:rPr>
          <w:rFonts w:ascii="Palatino Linotype" w:hAnsi="Palatino Linotype"/>
          <w:i/>
          <w:lang w:val="el-GR"/>
        </w:rPr>
      </w:pPr>
      <w:r w:rsidRPr="00110FD1">
        <w:rPr>
          <w:rFonts w:ascii="Palatino Linotype" w:hAnsi="Palatino Linotype"/>
          <w:i/>
          <w:lang w:val="el-GR"/>
        </w:rPr>
        <w:t>Μόνου γάρ αὐτοῦ καί θεός στερίσκεται,</w:t>
      </w:r>
    </w:p>
    <w:p w:rsidR="00110FD1" w:rsidRPr="00110FD1" w:rsidRDefault="00110FD1" w:rsidP="00AB0314">
      <w:pPr>
        <w:spacing w:after="0"/>
        <w:ind w:firstLine="1134"/>
        <w:jc w:val="both"/>
        <w:rPr>
          <w:rFonts w:ascii="Palatino Linotype" w:hAnsi="Palatino Linotype"/>
          <w:lang w:val="el-GR"/>
        </w:rPr>
      </w:pPr>
      <w:r w:rsidRPr="00110FD1">
        <w:rPr>
          <w:rFonts w:ascii="Palatino Linotype" w:hAnsi="Palatino Linotype"/>
          <w:lang w:val="el-GR"/>
        </w:rPr>
        <w:t xml:space="preserve"> </w:t>
      </w:r>
      <w:r w:rsidRPr="00110FD1">
        <w:rPr>
          <w:rFonts w:ascii="Palatino Linotype" w:hAnsi="Palatino Linotype"/>
          <w:i/>
          <w:lang w:val="el-GR"/>
        </w:rPr>
        <w:t>ἀγένητα ποιεῖν ἅσσ' ἄν ᾖ πεπραγμένα.</w:t>
      </w:r>
      <w:r w:rsidRPr="0014755D">
        <w:rPr>
          <w:rStyle w:val="FootnoteReference"/>
          <w:rFonts w:ascii="Palatino Linotype" w:hAnsi="Palatino Linotype"/>
          <w:i/>
        </w:rPr>
        <w:footnoteReference w:id="4"/>
      </w:r>
    </w:p>
    <w:p w:rsidR="00110FD1" w:rsidRPr="00110FD1" w:rsidRDefault="00110FD1" w:rsidP="00AB0314">
      <w:pPr>
        <w:spacing w:after="0"/>
        <w:ind w:firstLine="227"/>
        <w:jc w:val="both"/>
        <w:rPr>
          <w:rFonts w:ascii="Palatino Linotype" w:hAnsi="Palatino Linotype"/>
          <w:lang w:val="el-GR"/>
        </w:rPr>
      </w:pPr>
      <w:proofErr w:type="gramStart"/>
      <w:r w:rsidRPr="0014755D">
        <w:rPr>
          <w:rFonts w:ascii="Palatino Linotype" w:hAnsi="Palatino Linotype"/>
          <w:b/>
        </w:rPr>
        <w:t>-ἵνα μή αὖθις ἀδικήσῃ μήτε αὐτός οὗτος μήτε ἄλλος ὁ τοῦτον ἰδών κολασθέντα</w:t>
      </w:r>
      <w:r w:rsidRPr="0014755D">
        <w:rPr>
          <w:rFonts w:ascii="Palatino Linotype" w:hAnsi="Palatino Linotype"/>
        </w:rPr>
        <w:t>: Εισάγει την άλλη παράμετρο της παιδαγωγικής λειτουργίας της ποινής.</w:t>
      </w:r>
      <w:proofErr w:type="gramEnd"/>
      <w:r w:rsidRPr="0014755D">
        <w:rPr>
          <w:rFonts w:ascii="Palatino Linotype" w:hAnsi="Palatino Linotype"/>
        </w:rPr>
        <w:t xml:space="preserve"> </w:t>
      </w:r>
      <w:r w:rsidRPr="00110FD1">
        <w:rPr>
          <w:rFonts w:ascii="Palatino Linotype" w:hAnsi="Palatino Linotype"/>
          <w:lang w:val="el-GR"/>
        </w:rPr>
        <w:t xml:space="preserve">Εκτός από τον </w:t>
      </w:r>
      <w:r w:rsidRPr="00110FD1">
        <w:rPr>
          <w:rFonts w:ascii="Palatino Linotype" w:hAnsi="Palatino Linotype"/>
          <w:i/>
          <w:lang w:val="el-GR"/>
        </w:rPr>
        <w:t>ἀδικήσαντα</w:t>
      </w:r>
      <w:r w:rsidRPr="00110FD1">
        <w:rPr>
          <w:rFonts w:ascii="Palatino Linotype" w:hAnsi="Palatino Linotype"/>
          <w:lang w:val="el-GR"/>
        </w:rPr>
        <w:t>, η επιβολή της τιμωρίας αποσκοπεί κατά κύριο λόγο στην αποτρεπτική επίδραση που μπορεί να ασκήσει στο υπόλοιπο κοινωνικό σύνολο. Είναι αληθές ότι η ενημέρωση για τις ποινές που επιβάλλονται και για τον αυστηρό αλλά συνάμα δίκαιο χαρακτήρα του αρμόδιου κοινωνικού φορέα (δικαστήρια, διοίκηση σχολείων, υπηρεσιακά συμβούλια) θα επιδράσει κατευναστικά στις άνομες και ανήθικες τάσεις που έχει οποιοσδήποτε και θα οδηγήσει την ατομική αλλά και την κοινωνική συμπεριφορά προς διαύλους περισσότερο φιλόνομους και αποδεκτούς.</w:t>
      </w:r>
    </w:p>
    <w:p w:rsidR="00110FD1" w:rsidRPr="00110FD1" w:rsidRDefault="00110FD1" w:rsidP="00AB0314">
      <w:pPr>
        <w:spacing w:after="0"/>
        <w:ind w:firstLine="227"/>
        <w:jc w:val="both"/>
        <w:rPr>
          <w:rFonts w:ascii="Palatino Linotype" w:hAnsi="Palatino Linotype"/>
          <w:lang w:val="el-GR"/>
        </w:rPr>
      </w:pPr>
      <w:r w:rsidRPr="00110FD1">
        <w:rPr>
          <w:rFonts w:ascii="Palatino Linotype" w:hAnsi="Palatino Linotype"/>
          <w:b/>
          <w:lang w:val="el-GR"/>
        </w:rPr>
        <w:t>-ταύτην οὖν τήν δόξαν πάντες ἔχουσιν ὅσοιπερ τιμωροῦνται καί ἰδίᾳ καί δημοσίᾳ</w:t>
      </w:r>
      <w:r w:rsidRPr="00110FD1">
        <w:rPr>
          <w:rFonts w:ascii="Palatino Linotype" w:hAnsi="Palatino Linotype"/>
          <w:lang w:val="el-GR"/>
        </w:rPr>
        <w:t xml:space="preserve">: Εύλογα θα μπορούσαν να διατυπωθούν ισχυρές αντιρρήσεις για την ευστάθεια της άποψης αυτής. Θα έπρεπε, όντως, όλοι όσοι επιβάλλουν ποινές να λειτουργούν σκεπτόμενοι το </w:t>
      </w:r>
      <w:r w:rsidRPr="00110FD1">
        <w:rPr>
          <w:rFonts w:ascii="Palatino Linotype" w:hAnsi="Palatino Linotype"/>
          <w:i/>
          <w:lang w:val="el-GR"/>
        </w:rPr>
        <w:t>ἀποτροπῆς ἕνεκα</w:t>
      </w:r>
      <w:r w:rsidRPr="00110FD1">
        <w:rPr>
          <w:rFonts w:ascii="Palatino Linotype" w:hAnsi="Palatino Linotype"/>
          <w:lang w:val="el-GR"/>
        </w:rPr>
        <w:t>. Η πραγματικότητα, όμως, τόσο την εποχή του Πρωταγόρα όσο και στη διαδρομή του χρόνου μέχρι τις μ</w:t>
      </w:r>
      <w:r w:rsidR="00AB0314">
        <w:rPr>
          <w:rFonts w:ascii="Palatino Linotype" w:hAnsi="Palatino Linotype"/>
          <w:lang w:val="el-GR"/>
        </w:rPr>
        <w:t>έρ</w:t>
      </w:r>
      <w:r w:rsidRPr="00110FD1">
        <w:rPr>
          <w:rFonts w:ascii="Palatino Linotype" w:hAnsi="Palatino Linotype"/>
          <w:lang w:val="el-GR"/>
        </w:rPr>
        <w:t>ες μας αποδεικνύει ότι άπειρες φορές εκδικητικότητα, μίσος και κυνισμός πρυτάνευσαν στη σκέψη των κρατούντων και προϊσταμένων όποιας δημόσιας ή ιδιωτικής επιχείρησης. Το ίδιο επιβεβαιώνεται και στην οικογενειακή και την ευρύτερη κοινωνική ζωή.</w:t>
      </w:r>
    </w:p>
    <w:p w:rsidR="00110FD1" w:rsidRPr="00110FD1" w:rsidRDefault="00110FD1" w:rsidP="00AB0314">
      <w:pPr>
        <w:spacing w:after="0"/>
        <w:ind w:firstLine="227"/>
        <w:jc w:val="both"/>
        <w:rPr>
          <w:rFonts w:ascii="Palatino Linotype" w:hAnsi="Palatino Linotype"/>
          <w:lang w:val="el-GR"/>
        </w:rPr>
      </w:pPr>
      <w:r w:rsidRPr="00110FD1">
        <w:rPr>
          <w:rFonts w:ascii="Palatino Linotype" w:hAnsi="Palatino Linotype"/>
          <w:lang w:val="el-GR"/>
        </w:rPr>
        <w:t>Στο σημείο αυτό ο Πρωταγόρας προβαίνει σε ένα λογικό ατόπημα, αφού θεωρεί ως υλικό απόδειξης του συλλογισμού του κάτι που δεν είναι δεδομένο παρά ζητούμενο· χρησιμοποιεί συγκεκριμένα ως αποδεικτικά στοιχεία σκέψεις που και οι ίδιες απαιτείται να αποδειχθούν</w:t>
      </w:r>
      <w:r w:rsidRPr="0014755D">
        <w:rPr>
          <w:rStyle w:val="FootnoteReference"/>
          <w:rFonts w:ascii="Palatino Linotype" w:hAnsi="Palatino Linotype"/>
        </w:rPr>
        <w:footnoteReference w:id="5"/>
      </w:r>
      <w:r w:rsidRPr="00110FD1">
        <w:rPr>
          <w:rFonts w:ascii="Palatino Linotype" w:hAnsi="Palatino Linotype"/>
          <w:lang w:val="el-GR"/>
        </w:rPr>
        <w:t xml:space="preserve">. Είναι το </w:t>
      </w:r>
      <w:r w:rsidRPr="00110FD1">
        <w:rPr>
          <w:rFonts w:ascii="Palatino Linotype" w:hAnsi="Palatino Linotype"/>
          <w:i/>
          <w:lang w:val="el-GR"/>
        </w:rPr>
        <w:t>σόφισμα λήψεως του ζητουμένου</w:t>
      </w:r>
      <w:r w:rsidRPr="00110FD1">
        <w:rPr>
          <w:rFonts w:ascii="Palatino Linotype" w:hAnsi="Palatino Linotype"/>
          <w:lang w:val="el-GR"/>
        </w:rPr>
        <w:t>, το οποίο υπάγεται στα σοφίσματα "έξω της λέξεως"</w:t>
      </w:r>
      <w:r w:rsidRPr="0014755D">
        <w:rPr>
          <w:rStyle w:val="FootnoteReference"/>
          <w:rFonts w:ascii="Palatino Linotype" w:hAnsi="Palatino Linotype"/>
        </w:rPr>
        <w:footnoteReference w:id="6"/>
      </w:r>
      <w:r w:rsidRPr="00110FD1">
        <w:rPr>
          <w:rFonts w:ascii="Palatino Linotype" w:hAnsi="Palatino Linotype"/>
          <w:lang w:val="el-GR"/>
        </w:rPr>
        <w:t xml:space="preserve">. Περιπτώσεις σοφίσματος λήψεως του ζητουμένου είναι το </w:t>
      </w:r>
      <w:r w:rsidRPr="00110FD1">
        <w:rPr>
          <w:rFonts w:ascii="Palatino Linotype" w:hAnsi="Palatino Linotype"/>
          <w:i/>
          <w:lang w:val="el-GR"/>
        </w:rPr>
        <w:t>πρωθύστερο</w:t>
      </w:r>
      <w:r w:rsidRPr="00110FD1">
        <w:rPr>
          <w:rFonts w:ascii="Palatino Linotype" w:hAnsi="Palatino Linotype"/>
          <w:lang w:val="el-GR"/>
        </w:rPr>
        <w:t xml:space="preserve"> (Ο άνθρωπος είναι ελεύθερος, γιατί είναι υπεύθυνος για τις πράξεις του.) και ο </w:t>
      </w:r>
      <w:r w:rsidRPr="00110FD1">
        <w:rPr>
          <w:rFonts w:ascii="Palatino Linotype" w:hAnsi="Palatino Linotype"/>
          <w:i/>
          <w:lang w:val="el-GR"/>
        </w:rPr>
        <w:t>κύκλος ή η διαλληλία</w:t>
      </w:r>
      <w:r w:rsidRPr="00110FD1">
        <w:rPr>
          <w:rFonts w:ascii="Palatino Linotype" w:hAnsi="Palatino Linotype"/>
          <w:lang w:val="el-GR"/>
        </w:rPr>
        <w:t xml:space="preserve"> (Μορφώνομαι, γιατί σπουδάζω. Και σπουδάζω, γιατί μορφώνομαι.)</w:t>
      </w:r>
      <w:r w:rsidRPr="0014755D">
        <w:rPr>
          <w:rStyle w:val="FootnoteReference"/>
          <w:rFonts w:ascii="Palatino Linotype" w:hAnsi="Palatino Linotype"/>
        </w:rPr>
        <w:footnoteReference w:id="7"/>
      </w:r>
      <w:r w:rsidRPr="00110FD1">
        <w:rPr>
          <w:rFonts w:ascii="Palatino Linotype" w:hAnsi="Palatino Linotype"/>
          <w:lang w:val="el-GR"/>
        </w:rPr>
        <w:t>. Εδώ, λοιπόν, χρησιμοποιεί την περίπτωση του πρωθύστερου σοφίσματος.</w:t>
      </w:r>
    </w:p>
    <w:p w:rsidR="00110FD1" w:rsidRPr="00110FD1" w:rsidRDefault="00110FD1" w:rsidP="00AB0314">
      <w:pPr>
        <w:spacing w:after="0"/>
        <w:ind w:firstLine="227"/>
        <w:jc w:val="both"/>
        <w:rPr>
          <w:rFonts w:ascii="Palatino Linotype" w:hAnsi="Palatino Linotype"/>
          <w:lang w:val="el-GR"/>
        </w:rPr>
      </w:pPr>
      <w:r w:rsidRPr="00110FD1">
        <w:rPr>
          <w:rFonts w:ascii="Palatino Linotype" w:hAnsi="Palatino Linotype"/>
          <w:b/>
          <w:lang w:val="el-GR"/>
        </w:rPr>
        <w:t>-τιμωροῦνται δέ καί κολάζονται οἵ τε ἄλλοι ἄνθρωποι οὕς ἄν οἵωνται ἀδικεῖν καί οὐχ ἥκιστα Ἀθηναῖοι οἱ σοί πολῖται</w:t>
      </w:r>
      <w:r w:rsidRPr="00110FD1">
        <w:rPr>
          <w:rFonts w:ascii="Palatino Linotype" w:hAnsi="Palatino Linotype"/>
          <w:lang w:val="el-GR"/>
        </w:rPr>
        <w:t xml:space="preserve">: Από το </w:t>
      </w:r>
      <w:r w:rsidRPr="00110FD1">
        <w:rPr>
          <w:rFonts w:ascii="Palatino Linotype" w:hAnsi="Palatino Linotype"/>
          <w:i/>
          <w:lang w:val="el-GR"/>
        </w:rPr>
        <w:t>οὐχ ἥκιστα</w:t>
      </w:r>
      <w:r w:rsidRPr="00110FD1">
        <w:rPr>
          <w:rFonts w:ascii="Palatino Linotype" w:hAnsi="Palatino Linotype"/>
          <w:lang w:val="el-GR"/>
        </w:rPr>
        <w:t xml:space="preserve"> είναι δυνατό να εικάσουμε μια διαφοροποίηση της έντασης της ποινής από πόλη σε πόλη και από εποχή σε εποχή. Η διαφορά μεταξύ προηγμένης και καθυστερημένης χώρας εμφανίζεται κυρίως:</w:t>
      </w:r>
    </w:p>
    <w:p w:rsidR="00110FD1" w:rsidRPr="00110FD1" w:rsidRDefault="00110FD1" w:rsidP="00AB0314">
      <w:pPr>
        <w:spacing w:after="0"/>
        <w:ind w:firstLine="227"/>
        <w:jc w:val="both"/>
        <w:rPr>
          <w:rFonts w:ascii="Palatino Linotype" w:hAnsi="Palatino Linotype"/>
          <w:lang w:val="el-GR"/>
        </w:rPr>
      </w:pPr>
      <w:r w:rsidRPr="00110FD1">
        <w:rPr>
          <w:rFonts w:ascii="Palatino Linotype" w:hAnsi="Palatino Linotype"/>
          <w:lang w:val="el-GR"/>
        </w:rPr>
        <w:t xml:space="preserve">α) στη μεγάλη και γι' αυτό ομαλή κλιμάκωση των επί μέρους ποινών και </w:t>
      </w:r>
    </w:p>
    <w:p w:rsidR="00110FD1" w:rsidRPr="00110FD1" w:rsidRDefault="00110FD1" w:rsidP="00AB0314">
      <w:pPr>
        <w:spacing w:after="0"/>
        <w:ind w:firstLine="227"/>
        <w:jc w:val="both"/>
        <w:rPr>
          <w:rFonts w:ascii="Palatino Linotype" w:hAnsi="Palatino Linotype"/>
          <w:lang w:val="el-GR"/>
        </w:rPr>
      </w:pPr>
      <w:r w:rsidRPr="00110FD1">
        <w:rPr>
          <w:rFonts w:ascii="Palatino Linotype" w:hAnsi="Palatino Linotype"/>
          <w:lang w:val="el-GR"/>
        </w:rPr>
        <w:lastRenderedPageBreak/>
        <w:t xml:space="preserve">β) στην αποφυγή των κάθε είδους ποινών που προσβάλλουν καίρια την ανθρώπινη προσωπικότητα και ελευθερία. Τέτοιες είναι η θανατική ποινή, ο ακρωτηριασμός του αδικήσαντος ή και ο δημόσιος λιθοβολισμός. </w:t>
      </w:r>
    </w:p>
    <w:p w:rsidR="00110FD1" w:rsidRPr="00110FD1" w:rsidRDefault="00110FD1" w:rsidP="00AB0314">
      <w:pPr>
        <w:spacing w:after="0"/>
        <w:ind w:firstLine="227"/>
        <w:jc w:val="both"/>
        <w:rPr>
          <w:rFonts w:ascii="Palatino Linotype" w:hAnsi="Palatino Linotype"/>
          <w:lang w:val="el-GR"/>
        </w:rPr>
      </w:pPr>
      <w:r w:rsidRPr="00110FD1">
        <w:rPr>
          <w:rFonts w:ascii="Palatino Linotype" w:hAnsi="Palatino Linotype"/>
          <w:b/>
          <w:lang w:val="el-GR"/>
        </w:rPr>
        <w:t>-Ὡς μέν οὖν ... μοι φαίνεται</w:t>
      </w:r>
      <w:r w:rsidRPr="00110FD1">
        <w:rPr>
          <w:rFonts w:ascii="Palatino Linotype" w:hAnsi="Palatino Linotype"/>
          <w:lang w:val="el-GR"/>
        </w:rPr>
        <w:t xml:space="preserve">: Το συμπέρασμα της όλης ανάπτυξης περί του </w:t>
      </w:r>
      <w:r w:rsidRPr="00110FD1">
        <w:rPr>
          <w:rFonts w:ascii="Palatino Linotype" w:hAnsi="Palatino Linotype"/>
          <w:i/>
          <w:lang w:val="el-GR"/>
        </w:rPr>
        <w:t>διδακτοῦ</w:t>
      </w:r>
      <w:r w:rsidRPr="00110FD1">
        <w:rPr>
          <w:rFonts w:ascii="Palatino Linotype" w:hAnsi="Palatino Linotype"/>
          <w:lang w:val="el-GR"/>
        </w:rPr>
        <w:t xml:space="preserve"> της αρετής. Επισημαίνεται στο σημείο αυτό πως και στην ολοκλήρωση της επιχειρηματολογίας του για κάποιο θέμα ο Πρωταγόρας επιδιώκει να υποστηρίξει τη θέση του χρησιμοποιώντας τεχνικές της ρητορικής διδασκαλίας. Συγκεκριμένα αναφέρει ότι οι </w:t>
      </w:r>
      <w:r w:rsidRPr="00110FD1">
        <w:rPr>
          <w:rFonts w:ascii="Palatino Linotype" w:hAnsi="Palatino Linotype"/>
          <w:i/>
          <w:lang w:val="el-GR"/>
        </w:rPr>
        <w:t>σοί πολῖται</w:t>
      </w:r>
      <w:r w:rsidRPr="00110FD1">
        <w:rPr>
          <w:rFonts w:ascii="Palatino Linotype" w:hAnsi="Palatino Linotype"/>
          <w:lang w:val="el-GR"/>
        </w:rPr>
        <w:t xml:space="preserve"> αναγνωρίζουν το χαρακτήρα και την αξία της τιμωρίας, στοχεύοντας έτσι στη ρητορική ηθοποιία και παθοποιία, για να πείσει, αν όχι το</w:t>
      </w:r>
      <w:r w:rsidR="00AB0314">
        <w:rPr>
          <w:rFonts w:ascii="Palatino Linotype" w:hAnsi="Palatino Linotype"/>
          <w:lang w:val="el-GR"/>
        </w:rPr>
        <w:t>ν</w:t>
      </w:r>
      <w:r w:rsidRPr="00110FD1">
        <w:rPr>
          <w:rFonts w:ascii="Palatino Linotype" w:hAnsi="Palatino Linotype"/>
          <w:lang w:val="el-GR"/>
        </w:rPr>
        <w:t xml:space="preserve"> Σωκράτη, τουλάχιστον τους ακροατές του διαλόγου.</w:t>
      </w:r>
      <w:r w:rsidRPr="0014755D">
        <w:rPr>
          <w:rStyle w:val="FootnoteReference"/>
          <w:rFonts w:ascii="Palatino Linotype" w:hAnsi="Palatino Linotype"/>
        </w:rPr>
        <w:footnoteReference w:id="8"/>
      </w:r>
      <w:r w:rsidRPr="00110FD1">
        <w:rPr>
          <w:rFonts w:ascii="Palatino Linotype" w:hAnsi="Palatino Linotype"/>
          <w:lang w:val="el-GR"/>
        </w:rPr>
        <w:t xml:space="preserve"> </w:t>
      </w:r>
    </w:p>
    <w:p w:rsidR="002314BF" w:rsidRPr="002314BF" w:rsidRDefault="002314BF" w:rsidP="00AB0314">
      <w:pPr>
        <w:spacing w:after="0"/>
        <w:ind w:firstLine="284"/>
        <w:jc w:val="both"/>
        <w:rPr>
          <w:rFonts w:ascii="Palatino Linotype" w:hAnsi="Palatino Linotype"/>
          <w:sz w:val="24"/>
          <w:szCs w:val="24"/>
          <w:lang w:val="el-GR"/>
        </w:rPr>
      </w:pPr>
      <w:r w:rsidRPr="002314BF">
        <w:rPr>
          <w:rFonts w:ascii="Palatino Linotype" w:hAnsi="Palatino Linotype"/>
          <w:sz w:val="24"/>
          <w:szCs w:val="24"/>
          <w:lang w:val="el-GR"/>
        </w:rPr>
        <w:t xml:space="preserve"> </w:t>
      </w:r>
      <w:r w:rsidR="00110FD1">
        <w:rPr>
          <w:rFonts w:ascii="Palatino Linotype" w:hAnsi="Palatino Linotype"/>
          <w:sz w:val="24"/>
          <w:szCs w:val="24"/>
          <w:lang w:val="el-GR"/>
        </w:rPr>
        <w:t xml:space="preserve"> </w:t>
      </w:r>
      <w:r w:rsidRPr="002314BF">
        <w:rPr>
          <w:rFonts w:ascii="Palatino Linotype" w:hAnsi="Palatino Linotype"/>
          <w:sz w:val="24"/>
          <w:szCs w:val="24"/>
          <w:lang w:val="el-GR"/>
        </w:rPr>
        <w:t xml:space="preserve"> </w:t>
      </w:r>
      <w:r w:rsidR="00110FD1">
        <w:rPr>
          <w:rFonts w:ascii="Palatino Linotype" w:hAnsi="Palatino Linotype"/>
          <w:sz w:val="24"/>
          <w:szCs w:val="24"/>
          <w:lang w:val="el-GR"/>
        </w:rPr>
        <w:t xml:space="preserve"> </w:t>
      </w:r>
      <w:r w:rsidRPr="002314BF">
        <w:rPr>
          <w:rFonts w:ascii="Palatino Linotype" w:hAnsi="Palatino Linotype"/>
          <w:sz w:val="24"/>
          <w:szCs w:val="24"/>
          <w:lang w:val="el-GR"/>
        </w:rPr>
        <w:t xml:space="preserve"> </w:t>
      </w:r>
      <w:r w:rsidR="00110FD1">
        <w:rPr>
          <w:rFonts w:ascii="Palatino Linotype" w:hAnsi="Palatino Linotype"/>
          <w:sz w:val="24"/>
          <w:szCs w:val="24"/>
          <w:lang w:val="el-GR"/>
        </w:rPr>
        <w:t xml:space="preserve"> </w:t>
      </w:r>
      <w:r w:rsidRPr="002314BF">
        <w:rPr>
          <w:rFonts w:ascii="Palatino Linotype" w:hAnsi="Palatino Linotype"/>
          <w:sz w:val="24"/>
          <w:szCs w:val="24"/>
          <w:lang w:val="el-GR"/>
        </w:rPr>
        <w:t xml:space="preserve">. </w:t>
      </w:r>
    </w:p>
    <w:p w:rsidR="002314BF" w:rsidRPr="002314BF" w:rsidRDefault="00110FD1" w:rsidP="00110FD1">
      <w:pPr>
        <w:spacing w:after="0"/>
        <w:ind w:firstLine="227"/>
        <w:jc w:val="both"/>
        <w:rPr>
          <w:rFonts w:ascii="Palatino Linotype" w:hAnsi="Palatino Linotype"/>
          <w:sz w:val="24"/>
          <w:szCs w:val="24"/>
          <w:lang w:val="el-GR"/>
        </w:rPr>
      </w:pPr>
      <w:r>
        <w:rPr>
          <w:rFonts w:ascii="Palatino Linotype" w:hAnsi="Palatino Linotype"/>
          <w:b/>
          <w:sz w:val="24"/>
          <w:szCs w:val="24"/>
          <w:lang w:val="el-GR"/>
        </w:rPr>
        <w:t xml:space="preserve"> </w:t>
      </w:r>
      <w:r w:rsidR="002314BF" w:rsidRPr="002314BF">
        <w:rPr>
          <w:rFonts w:ascii="Palatino Linotype" w:hAnsi="Palatino Linotype"/>
          <w:sz w:val="24"/>
          <w:szCs w:val="24"/>
          <w:lang w:val="el-GR"/>
        </w:rPr>
        <w:t xml:space="preserve"> </w:t>
      </w:r>
      <w:r>
        <w:rPr>
          <w:rFonts w:ascii="Palatino Linotype" w:hAnsi="Palatino Linotype"/>
          <w:sz w:val="24"/>
          <w:szCs w:val="24"/>
          <w:lang w:val="el-GR"/>
        </w:rPr>
        <w:t xml:space="preserve">  </w:t>
      </w:r>
    </w:p>
    <w:p w:rsidR="002314BF" w:rsidRPr="002314BF" w:rsidRDefault="002314BF" w:rsidP="002314BF">
      <w:pPr>
        <w:ind w:firstLine="227"/>
        <w:jc w:val="both"/>
        <w:rPr>
          <w:rFonts w:ascii="Palatino Linotype" w:hAnsi="Palatino Linotype"/>
          <w:sz w:val="24"/>
          <w:szCs w:val="24"/>
          <w:lang w:val="el-GR"/>
        </w:rPr>
      </w:pPr>
      <w:bookmarkStart w:id="0" w:name="_GoBack"/>
      <w:bookmarkEnd w:id="0"/>
    </w:p>
    <w:p w:rsidR="002579E4" w:rsidRPr="0056528A" w:rsidRDefault="0056528A" w:rsidP="0056528A">
      <w:pPr>
        <w:pStyle w:val="NormalWeb"/>
        <w:spacing w:before="0" w:beforeAutospacing="0" w:after="0" w:afterAutospacing="0"/>
        <w:jc w:val="right"/>
        <w:rPr>
          <w:rFonts w:asciiTheme="minorHAnsi" w:hAnsiTheme="minorHAnsi"/>
        </w:rPr>
      </w:pPr>
      <w:r w:rsidRPr="0056528A">
        <w:rPr>
          <w:rFonts w:asciiTheme="minorHAnsi" w:hAnsiTheme="minorHAnsi"/>
        </w:rPr>
        <w:t>Αντώνης Μιχαηλίδης</w:t>
      </w:r>
    </w:p>
    <w:p w:rsidR="0056528A" w:rsidRPr="0056528A" w:rsidRDefault="0056528A" w:rsidP="0056528A">
      <w:pPr>
        <w:pStyle w:val="NormalWeb"/>
        <w:spacing w:before="0" w:beforeAutospacing="0" w:after="0" w:afterAutospacing="0"/>
        <w:jc w:val="right"/>
        <w:rPr>
          <w:rFonts w:asciiTheme="minorHAnsi" w:hAnsiTheme="minorHAnsi"/>
        </w:rPr>
      </w:pPr>
      <w:r w:rsidRPr="0056528A">
        <w:rPr>
          <w:rFonts w:asciiTheme="minorHAnsi" w:hAnsiTheme="minorHAnsi"/>
          <w:b/>
        </w:rPr>
        <w:t>Φιλόλογος</w:t>
      </w:r>
    </w:p>
    <w:p w:rsidR="00C20519" w:rsidRPr="008F0E9A" w:rsidRDefault="00C20519" w:rsidP="0046279C">
      <w:pPr>
        <w:spacing w:after="0"/>
        <w:ind w:left="5760" w:firstLine="720"/>
        <w:rPr>
          <w:lang w:val="el-GR"/>
        </w:rPr>
      </w:pPr>
    </w:p>
    <w:sectPr w:rsidR="00C20519" w:rsidRPr="008F0E9A" w:rsidSect="000F4FE7">
      <w:headerReference w:type="default" r:id="rId11"/>
      <w:footerReference w:type="even" r:id="rId12"/>
      <w:footerReference w:type="default" r:id="rId13"/>
      <w:pgSz w:w="12240" w:h="15840"/>
      <w:pgMar w:top="1440" w:right="1080" w:bottom="1440" w:left="851" w:header="576"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0F2" w:rsidRDefault="00F470F2">
      <w:pPr>
        <w:spacing w:after="0" w:line="240" w:lineRule="auto"/>
      </w:pPr>
      <w:r>
        <w:separator/>
      </w:r>
    </w:p>
  </w:endnote>
  <w:endnote w:type="continuationSeparator" w:id="0">
    <w:p w:rsidR="00F470F2" w:rsidRDefault="00F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 w:name="Century Gothic">
    <w:panose1 w:val="020B0502020202020204"/>
    <w:charset w:val="A1"/>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A1"/>
    <w:family w:val="swiss"/>
    <w:pitch w:val="variable"/>
    <w:sig w:usb0="E1002EFF" w:usb1="C000605B" w:usb2="00000029" w:usb3="00000000" w:csb0="000101FF" w:csb1="00000000"/>
  </w:font>
  <w:font w:name="MgMemoriesApla UC Pol">
    <w:altName w:val="Courier New"/>
    <w:charset w:val="00"/>
    <w:family w:val="auto"/>
    <w:pitch w:val="variable"/>
    <w:sig w:usb0="00000001" w:usb1="00000000" w:usb2="00000000" w:usb3="00000000" w:csb0="0000001B" w:csb1="00000000"/>
  </w:font>
  <w:font w:name="Mg Old Times UC Pol Italic">
    <w:altName w:val="Mg Old Times UC Pol Italic"/>
    <w:panose1 w:val="00000000000000000000"/>
    <w:charset w:val="86"/>
    <w:family w:val="swiss"/>
    <w:notTrueType/>
    <w:pitch w:val="default"/>
    <w:sig w:usb0="00000083" w:usb1="080F0000" w:usb2="00000010" w:usb3="00000000" w:csb0="00060009" w:csb1="00000000"/>
  </w:font>
  <w:font w:name="MgOldTimes UC Pol">
    <w:altName w:val="Courier New"/>
    <w:charset w:val="00"/>
    <w:family w:val="auto"/>
    <w:pitch w:val="variable"/>
    <w:sig w:usb0="00000001" w:usb1="00000000" w:usb2="00000000" w:usb3="00000000" w:csb0="0000009B" w:csb1="00000000"/>
  </w:font>
  <w:font w:name="New Athena Unicode">
    <w:panose1 w:val="02000503000000020003"/>
    <w:charset w:val="A1"/>
    <w:family w:val="auto"/>
    <w:pitch w:val="variable"/>
    <w:sig w:usb0="E00022FF" w:usb1="5000E8FB" w:usb2="00000000" w:usb3="00000000" w:csb0="0000008F" w:csb1="00000000"/>
  </w:font>
  <w:font w:name="Mg Old Times UC Pol Normal">
    <w:altName w:val="Mg Old Times UC Pol Normal"/>
    <w:panose1 w:val="00000000000000000000"/>
    <w:charset w:val="80"/>
    <w:family w:val="swiss"/>
    <w:notTrueType/>
    <w:pitch w:val="default"/>
    <w:sig w:usb0="00000081" w:usb1="08070000" w:usb2="00000010" w:usb3="00000000" w:csb0="00020008"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26" w:rsidRDefault="00917326">
    <w:pPr>
      <w:jc w:val="right"/>
    </w:pPr>
  </w:p>
  <w:p w:rsidR="00917326" w:rsidRDefault="00EC24A5">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rsidR="00917326" w:rsidRDefault="00EC24A5">
    <w:pPr>
      <w:jc w:val="right"/>
    </w:pPr>
    <w:r>
      <w:rPr>
        <w:noProof/>
        <w:lang w:val="el-GR" w:eastAsia="el-GR"/>
      </w:rPr>
      <mc:AlternateContent>
        <mc:Choice Requires="wpg">
          <w:drawing>
            <wp:inline distT="0" distB="0" distL="0" distR="0" wp14:anchorId="22B6D07E" wp14:editId="5A6926E5">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OrcMAAADaAAAADwAAAGRycy9kb3ducmV2LnhtbESPQWvCQBSE7wX/w/KE3pqNHkSiq4gg&#10;eFChaRG9vWZfs9Hs25BdNfHXdwuFHoeZ+YaZLztbizu1vnKsYJSkIIgLpysuFXx+bN6mIHxA1lg7&#10;JgU9eVguBi9zzLR78Dvd81CKCGGfoQITQpNJ6QtDFn3iGuLofbvWYoiyLaVu8RHhtpbjNJ1IixXH&#10;BYMNrQ0V1/xmFRzH+9HJfF1k7w/P3Tkvz7LXjVKvw241AxGoC//hv/ZWK5jA75V4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yTq3DAAAA2gAAAA8AAAAAAAAAAAAA&#10;AAAAoQIAAGRycy9kb3ducmV2LnhtbFBLBQYAAAAABAAEAPkAAACRAwAAAAA=&#10;" strokecolor="#438086" strokeweight="1.5pt"/>
              <v:shape id="AutoShape 6"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wgnMMAAADaAAAADwAAAGRycy9kb3ducmV2LnhtbESPX2vCQBDE3wW/w7GFvumlldqQeooI&#10;xTwV/IPQt21uTYK5vZBbNe2n7wmCj8PM/IaZLXrXqAt1ofZs4GWcgCIuvK25NLDffY5SUEGQLTae&#10;ycAvBVjMh4MZZtZfeUOXrZQqQjhkaKASaTOtQ1GRwzD2LXH0jr5zKFF2pbYdXiPcNfo1SabaYc1x&#10;ocKWVhUVp+3ZGfh26eFtxwdZr38mX3+p5P2yyI15fuqXH6CEenmE7+3cGniH2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MIJzDAAAA2gAAAA8AAAAAAAAAAAAA&#10;AAAAoQIAAGRycy9kb3ducmV2LnhtbFBLBQYAAAAABAAEAPkAAACRAwAAAAA=&#10;" strokecolor="#438086" strokeweight=".25pt"/>
              <w10:anchorlock/>
            </v:group>
          </w:pict>
        </mc:Fallback>
      </mc:AlternateContent>
    </w:r>
  </w:p>
  <w:p w:rsidR="00917326" w:rsidRDefault="00917326">
    <w:pPr>
      <w:pStyle w:val="NoSpacing"/>
      <w:rPr>
        <w:sz w:val="2"/>
        <w:szCs w:val="2"/>
      </w:rPr>
    </w:pPr>
  </w:p>
  <w:p w:rsidR="00917326" w:rsidRDefault="00917326"/>
  <w:p w:rsidR="00917326" w:rsidRDefault="00917326"/>
  <w:p w:rsidR="00917326" w:rsidRDefault="009173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26" w:rsidRPr="00494B84" w:rsidRDefault="000F4FE7">
    <w:pPr>
      <w:jc w:val="center"/>
      <w:rPr>
        <w:lang w:val="el-GR"/>
      </w:rPr>
    </w:pPr>
    <w:r>
      <w:rPr>
        <w:rFonts w:ascii="Palatino Linotype" w:hAnsi="Palatino Linotype"/>
        <w:lang w:val="el-GR"/>
      </w:rPr>
      <w:t xml:space="preserve">Η </w:t>
    </w:r>
    <w:r w:rsidR="00110FD1">
      <w:rPr>
        <w:rFonts w:ascii="Palatino Linotype" w:hAnsi="Palatino Linotype"/>
        <w:lang w:val="el-GR"/>
      </w:rPr>
      <w:t>παιδευτική σημασία της τιμωρίας ως απόδειξη του διδακτού της αρετής</w:t>
    </w:r>
    <w:r w:rsidR="004B1EAA">
      <w:rPr>
        <w:rFonts w:ascii="Palatino Linotype" w:hAnsi="Palatino Linotype"/>
        <w:lang w:val="el-GR"/>
      </w:rPr>
      <w:t xml:space="preserve"> </w:t>
    </w:r>
    <w:r w:rsidR="00EC24A5">
      <w:rPr>
        <w:color w:val="6076B4" w:themeColor="accent1"/>
      </w:rPr>
      <w:sym w:font="Wingdings" w:char="F09F"/>
    </w:r>
    <w:r w:rsidR="00EC24A5" w:rsidRPr="00366740">
      <w:rPr>
        <w:color w:val="6076B4" w:themeColor="accent1"/>
        <w:lang w:val="el-GR"/>
      </w:rPr>
      <w:t xml:space="preserve"> </w:t>
    </w:r>
    <w:r w:rsidR="00EC24A5">
      <w:rPr>
        <w:color w:val="6076B4" w:themeColor="accent1"/>
      </w:rPr>
      <w:fldChar w:fldCharType="begin"/>
    </w:r>
    <w:r w:rsidR="00EC24A5" w:rsidRPr="00366740">
      <w:rPr>
        <w:color w:val="6076B4" w:themeColor="accent1"/>
        <w:lang w:val="el-GR"/>
      </w:rPr>
      <w:instrText xml:space="preserve"> </w:instrText>
    </w:r>
    <w:r w:rsidR="00EC24A5">
      <w:rPr>
        <w:color w:val="6076B4" w:themeColor="accent1"/>
      </w:rPr>
      <w:instrText>PAGE</w:instrText>
    </w:r>
    <w:r w:rsidR="00EC24A5" w:rsidRPr="00366740">
      <w:rPr>
        <w:color w:val="6076B4" w:themeColor="accent1"/>
        <w:lang w:val="el-GR"/>
      </w:rPr>
      <w:instrText xml:space="preserve">  \* </w:instrText>
    </w:r>
    <w:r w:rsidR="00EC24A5">
      <w:rPr>
        <w:color w:val="6076B4" w:themeColor="accent1"/>
      </w:rPr>
      <w:instrText>Arabic</w:instrText>
    </w:r>
    <w:r w:rsidR="00EC24A5" w:rsidRPr="00366740">
      <w:rPr>
        <w:color w:val="6076B4" w:themeColor="accent1"/>
        <w:lang w:val="el-GR"/>
      </w:rPr>
      <w:instrText xml:space="preserve">  \* </w:instrText>
    </w:r>
    <w:r w:rsidR="00EC24A5">
      <w:rPr>
        <w:color w:val="6076B4" w:themeColor="accent1"/>
      </w:rPr>
      <w:instrText>MERGEFORMAT</w:instrText>
    </w:r>
    <w:r w:rsidR="00EC24A5" w:rsidRPr="00366740">
      <w:rPr>
        <w:color w:val="6076B4" w:themeColor="accent1"/>
        <w:lang w:val="el-GR"/>
      </w:rPr>
      <w:instrText xml:space="preserve"> </w:instrText>
    </w:r>
    <w:r w:rsidR="00EC24A5">
      <w:rPr>
        <w:color w:val="6076B4" w:themeColor="accent1"/>
      </w:rPr>
      <w:fldChar w:fldCharType="separate"/>
    </w:r>
    <w:r w:rsidR="000937FB" w:rsidRPr="000937FB">
      <w:rPr>
        <w:noProof/>
        <w:color w:val="6076B4" w:themeColor="accent1"/>
        <w:lang w:val="el-GR"/>
      </w:rPr>
      <w:t>4</w:t>
    </w:r>
    <w:r w:rsidR="00EC24A5">
      <w:rPr>
        <w:color w:val="6076B4"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0F2" w:rsidRDefault="00F470F2">
      <w:pPr>
        <w:spacing w:after="0" w:line="240" w:lineRule="auto"/>
      </w:pPr>
      <w:r>
        <w:separator/>
      </w:r>
    </w:p>
  </w:footnote>
  <w:footnote w:type="continuationSeparator" w:id="0">
    <w:p w:rsidR="00F470F2" w:rsidRDefault="00F470F2">
      <w:pPr>
        <w:spacing w:after="0" w:line="240" w:lineRule="auto"/>
      </w:pPr>
      <w:r>
        <w:continuationSeparator/>
      </w:r>
    </w:p>
  </w:footnote>
  <w:footnote w:id="1">
    <w:p w:rsidR="00110FD1" w:rsidRPr="00110FD1" w:rsidRDefault="00110FD1" w:rsidP="00110FD1">
      <w:pPr>
        <w:pStyle w:val="FootnoteText"/>
        <w:rPr>
          <w:rFonts w:ascii="Palatino Linotype" w:hAnsi="Palatino Linotype"/>
          <w:sz w:val="18"/>
          <w:lang w:val="en-US"/>
        </w:rPr>
      </w:pPr>
      <w:r w:rsidRPr="00110FD1">
        <w:rPr>
          <w:rStyle w:val="FootnoteReference"/>
          <w:rFonts w:ascii="Palatino Linotype" w:eastAsiaTheme="majorEastAsia" w:hAnsi="Palatino Linotype"/>
          <w:sz w:val="18"/>
        </w:rPr>
        <w:footnoteRef/>
      </w:r>
      <w:r w:rsidRPr="00110FD1">
        <w:rPr>
          <w:rFonts w:ascii="Palatino Linotype" w:hAnsi="Palatino Linotype"/>
          <w:sz w:val="18"/>
        </w:rPr>
        <w:t xml:space="preserve"> Βλ. </w:t>
      </w:r>
      <w:proofErr w:type="gramStart"/>
      <w:r w:rsidRPr="00110FD1">
        <w:rPr>
          <w:rFonts w:ascii="Palatino Linotype" w:hAnsi="Palatino Linotype"/>
          <w:smallCaps/>
          <w:sz w:val="18"/>
          <w:lang w:val="en-US"/>
        </w:rPr>
        <w:t>Beccaria</w:t>
      </w:r>
      <w:r w:rsidRPr="00110FD1">
        <w:rPr>
          <w:rFonts w:ascii="Palatino Linotype" w:hAnsi="Palatino Linotype"/>
          <w:sz w:val="18"/>
          <w:lang w:val="en-US"/>
        </w:rPr>
        <w:t xml:space="preserve"> (1989).</w:t>
      </w:r>
      <w:proofErr w:type="gramEnd"/>
    </w:p>
  </w:footnote>
  <w:footnote w:id="2">
    <w:p w:rsidR="00110FD1" w:rsidRPr="0014755D" w:rsidRDefault="00110FD1" w:rsidP="00110FD1">
      <w:pPr>
        <w:pStyle w:val="FootnoteText"/>
        <w:rPr>
          <w:rFonts w:ascii="Palatino Linotype" w:hAnsi="Palatino Linotype"/>
          <w:sz w:val="18"/>
          <w:lang w:val="en-US"/>
        </w:rPr>
      </w:pPr>
      <w:r w:rsidRPr="0014755D">
        <w:rPr>
          <w:rStyle w:val="FootnoteReference"/>
          <w:rFonts w:ascii="Palatino Linotype" w:eastAsiaTheme="majorEastAsia" w:hAnsi="Palatino Linotype"/>
          <w:sz w:val="18"/>
        </w:rPr>
        <w:footnoteRef/>
      </w:r>
      <w:r w:rsidRPr="0014755D">
        <w:rPr>
          <w:rFonts w:ascii="Palatino Linotype" w:hAnsi="Palatino Linotype"/>
          <w:sz w:val="18"/>
        </w:rPr>
        <w:t xml:space="preserve"> </w:t>
      </w:r>
      <w:r w:rsidRPr="0014755D">
        <w:rPr>
          <w:rFonts w:ascii="Palatino Linotype" w:hAnsi="Palatino Linotype"/>
          <w:sz w:val="18"/>
        </w:rPr>
        <w:t xml:space="preserve">Βλ. και </w:t>
      </w:r>
      <w:r w:rsidRPr="0014755D">
        <w:rPr>
          <w:rFonts w:ascii="Palatino Linotype" w:hAnsi="Palatino Linotype"/>
          <w:smallCaps/>
          <w:sz w:val="18"/>
        </w:rPr>
        <w:t>Μωραϊτησ</w:t>
      </w:r>
      <w:r w:rsidRPr="0014755D">
        <w:rPr>
          <w:rFonts w:ascii="Palatino Linotype" w:hAnsi="Palatino Linotype"/>
          <w:sz w:val="18"/>
        </w:rPr>
        <w:t xml:space="preserve"> (1908): σ. 488.</w:t>
      </w:r>
    </w:p>
  </w:footnote>
  <w:footnote w:id="3">
    <w:p w:rsidR="00110FD1" w:rsidRPr="0014755D" w:rsidRDefault="00110FD1" w:rsidP="00110FD1">
      <w:pPr>
        <w:pStyle w:val="FootnoteText"/>
        <w:rPr>
          <w:rFonts w:ascii="Palatino Linotype" w:hAnsi="Palatino Linotype"/>
          <w:sz w:val="18"/>
          <w:lang w:val="en-US"/>
        </w:rPr>
      </w:pPr>
      <w:r w:rsidRPr="0014755D">
        <w:rPr>
          <w:rStyle w:val="FootnoteReference"/>
          <w:rFonts w:ascii="Palatino Linotype" w:eastAsiaTheme="majorEastAsia" w:hAnsi="Palatino Linotype"/>
          <w:sz w:val="18"/>
        </w:rPr>
        <w:footnoteRef/>
      </w:r>
      <w:r w:rsidRPr="0014755D">
        <w:rPr>
          <w:rFonts w:ascii="Palatino Linotype" w:hAnsi="Palatino Linotype"/>
          <w:sz w:val="18"/>
          <w:lang w:val="en-US"/>
        </w:rPr>
        <w:t xml:space="preserve"> </w:t>
      </w:r>
      <w:r w:rsidRPr="0014755D">
        <w:rPr>
          <w:rFonts w:ascii="Palatino Linotype" w:hAnsi="Palatino Linotype"/>
          <w:i/>
          <w:sz w:val="18"/>
        </w:rPr>
        <w:t>ὅστις</w:t>
      </w:r>
      <w:r w:rsidRPr="0014755D">
        <w:rPr>
          <w:rFonts w:ascii="Palatino Linotype" w:hAnsi="Palatino Linotype"/>
          <w:i/>
          <w:sz w:val="18"/>
          <w:lang w:val="en-US"/>
        </w:rPr>
        <w:t xml:space="preserve"> </w:t>
      </w:r>
      <w:r w:rsidRPr="0014755D">
        <w:rPr>
          <w:rFonts w:ascii="Palatino Linotype" w:hAnsi="Palatino Linotype"/>
          <w:i/>
          <w:sz w:val="18"/>
        </w:rPr>
        <w:t>μή</w:t>
      </w:r>
      <w:r w:rsidRPr="0014755D">
        <w:rPr>
          <w:rFonts w:ascii="Palatino Linotype" w:hAnsi="Palatino Linotype"/>
          <w:i/>
          <w:sz w:val="18"/>
          <w:lang w:val="en-US"/>
        </w:rPr>
        <w:t xml:space="preserve"> </w:t>
      </w:r>
      <w:r w:rsidRPr="0014755D">
        <w:rPr>
          <w:rFonts w:ascii="Palatino Linotype" w:hAnsi="Palatino Linotype"/>
          <w:i/>
          <w:sz w:val="18"/>
        </w:rPr>
        <w:t>ὥσπερ</w:t>
      </w:r>
      <w:r w:rsidRPr="0014755D">
        <w:rPr>
          <w:rFonts w:ascii="Palatino Linotype" w:hAnsi="Palatino Linotype"/>
          <w:i/>
          <w:sz w:val="18"/>
          <w:lang w:val="en-US"/>
        </w:rPr>
        <w:t xml:space="preserve"> </w:t>
      </w:r>
      <w:r w:rsidRPr="0014755D">
        <w:rPr>
          <w:rFonts w:ascii="Palatino Linotype" w:hAnsi="Palatino Linotype"/>
          <w:i/>
          <w:sz w:val="18"/>
        </w:rPr>
        <w:t>θηρίον</w:t>
      </w:r>
      <w:r w:rsidRPr="0014755D">
        <w:rPr>
          <w:rFonts w:ascii="Palatino Linotype" w:hAnsi="Palatino Linotype"/>
          <w:i/>
          <w:sz w:val="18"/>
          <w:lang w:val="en-US"/>
        </w:rPr>
        <w:t>.</w:t>
      </w:r>
    </w:p>
  </w:footnote>
  <w:footnote w:id="4">
    <w:p w:rsidR="00110FD1" w:rsidRPr="0014755D" w:rsidRDefault="00110FD1" w:rsidP="00110FD1">
      <w:pPr>
        <w:pStyle w:val="FootnoteText"/>
        <w:rPr>
          <w:rFonts w:ascii="Palatino Linotype" w:hAnsi="Palatino Linotype"/>
          <w:sz w:val="18"/>
        </w:rPr>
      </w:pPr>
      <w:r w:rsidRPr="0014755D">
        <w:rPr>
          <w:rStyle w:val="FootnoteReference"/>
          <w:rFonts w:ascii="Palatino Linotype" w:eastAsiaTheme="majorEastAsia" w:hAnsi="Palatino Linotype"/>
          <w:sz w:val="18"/>
        </w:rPr>
        <w:footnoteRef/>
      </w:r>
      <w:r w:rsidRPr="0014755D">
        <w:rPr>
          <w:rFonts w:ascii="Palatino Linotype" w:hAnsi="Palatino Linotype"/>
          <w:sz w:val="18"/>
          <w:lang w:val="en-US"/>
        </w:rPr>
        <w:t xml:space="preserve"> </w:t>
      </w:r>
      <w:r w:rsidRPr="0014755D">
        <w:rPr>
          <w:rFonts w:ascii="Palatino Linotype" w:hAnsi="Palatino Linotype"/>
          <w:sz w:val="18"/>
        </w:rPr>
        <w:t>Βλ</w:t>
      </w:r>
      <w:r w:rsidRPr="0014755D">
        <w:rPr>
          <w:rFonts w:ascii="Palatino Linotype" w:hAnsi="Palatino Linotype"/>
          <w:sz w:val="18"/>
          <w:lang w:val="en-US"/>
        </w:rPr>
        <w:t xml:space="preserve">. </w:t>
      </w:r>
      <w:r w:rsidRPr="0014755D">
        <w:rPr>
          <w:rFonts w:ascii="Palatino Linotype" w:hAnsi="Palatino Linotype"/>
          <w:smallCaps/>
          <w:sz w:val="18"/>
        </w:rPr>
        <w:t>Μωραϊτησ</w:t>
      </w:r>
      <w:r w:rsidRPr="0014755D">
        <w:rPr>
          <w:rFonts w:ascii="Palatino Linotype" w:hAnsi="Palatino Linotype"/>
          <w:sz w:val="18"/>
          <w:lang w:val="en-US"/>
        </w:rPr>
        <w:t xml:space="preserve"> (1908): </w:t>
      </w:r>
      <w:r w:rsidRPr="0014755D">
        <w:rPr>
          <w:rFonts w:ascii="Palatino Linotype" w:hAnsi="Palatino Linotype"/>
          <w:sz w:val="18"/>
        </w:rPr>
        <w:t>σ</w:t>
      </w:r>
      <w:r w:rsidRPr="0014755D">
        <w:rPr>
          <w:rFonts w:ascii="Palatino Linotype" w:hAnsi="Palatino Linotype"/>
          <w:sz w:val="18"/>
          <w:lang w:val="en-US"/>
        </w:rPr>
        <w:t xml:space="preserve">. 489. </w:t>
      </w:r>
      <w:r w:rsidRPr="0014755D">
        <w:rPr>
          <w:rFonts w:ascii="Palatino Linotype" w:hAnsi="Palatino Linotype"/>
          <w:sz w:val="18"/>
        </w:rPr>
        <w:t>"Σε αυτό μόνο υστερεί ο θεός // δεν μπορεί να κάνει τα γενόμενα μη γενόμενα".</w:t>
      </w:r>
    </w:p>
  </w:footnote>
  <w:footnote w:id="5">
    <w:p w:rsidR="00110FD1" w:rsidRPr="0014755D" w:rsidRDefault="00110FD1" w:rsidP="00110FD1">
      <w:pPr>
        <w:pStyle w:val="FootnoteText"/>
        <w:jc w:val="both"/>
        <w:rPr>
          <w:rFonts w:ascii="Palatino Linotype" w:hAnsi="Palatino Linotype"/>
          <w:sz w:val="18"/>
        </w:rPr>
      </w:pPr>
      <w:r w:rsidRPr="0014755D">
        <w:rPr>
          <w:rStyle w:val="FootnoteReference"/>
          <w:rFonts w:ascii="Palatino Linotype" w:eastAsiaTheme="majorEastAsia" w:hAnsi="Palatino Linotype"/>
          <w:sz w:val="18"/>
        </w:rPr>
        <w:footnoteRef/>
      </w:r>
      <w:r w:rsidRPr="0014755D">
        <w:rPr>
          <w:rFonts w:ascii="Palatino Linotype" w:hAnsi="Palatino Linotype"/>
          <w:sz w:val="18"/>
        </w:rPr>
        <w:t xml:space="preserve"> </w:t>
      </w:r>
      <w:r w:rsidRPr="0014755D">
        <w:rPr>
          <w:rFonts w:ascii="Palatino Linotype" w:hAnsi="Palatino Linotype"/>
          <w:sz w:val="18"/>
        </w:rPr>
        <w:t>Πρόκειται για τη σκέψη ότι η ποινή επιβάλλεται για να συνετιστούν και να διδαχτούν οι υπόλοιποι και για το μέλλον. Το ίδιο λογικά πρωθύστερη είναι και η χρήση της άποψης ότι η επιμέλεια διδάσκει την αρετή.</w:t>
      </w:r>
    </w:p>
  </w:footnote>
  <w:footnote w:id="6">
    <w:p w:rsidR="00110FD1" w:rsidRPr="0014755D" w:rsidRDefault="00110FD1" w:rsidP="00110FD1">
      <w:pPr>
        <w:pStyle w:val="FootnoteText"/>
        <w:rPr>
          <w:rFonts w:ascii="Palatino Linotype" w:hAnsi="Palatino Linotype"/>
          <w:sz w:val="18"/>
        </w:rPr>
      </w:pPr>
      <w:r w:rsidRPr="0014755D">
        <w:rPr>
          <w:rStyle w:val="FootnoteReference"/>
          <w:rFonts w:ascii="Palatino Linotype" w:eastAsiaTheme="majorEastAsia" w:hAnsi="Palatino Linotype"/>
          <w:sz w:val="18"/>
        </w:rPr>
        <w:footnoteRef/>
      </w:r>
      <w:r w:rsidRPr="0014755D">
        <w:rPr>
          <w:rFonts w:ascii="Palatino Linotype" w:hAnsi="Palatino Linotype"/>
          <w:sz w:val="18"/>
        </w:rPr>
        <w:t xml:space="preserve"> </w:t>
      </w:r>
      <w:r w:rsidRPr="0014755D">
        <w:rPr>
          <w:rFonts w:ascii="Palatino Linotype" w:hAnsi="Palatino Linotype"/>
          <w:sz w:val="18"/>
        </w:rPr>
        <w:t>Υπάρχουν, κατά τον Αριστοτέλη, και τα σοφίσματα "παρά την λέξιν".</w:t>
      </w:r>
    </w:p>
  </w:footnote>
  <w:footnote w:id="7">
    <w:p w:rsidR="00110FD1" w:rsidRPr="0014755D" w:rsidRDefault="00110FD1" w:rsidP="00110FD1">
      <w:pPr>
        <w:pStyle w:val="FootnoteText"/>
        <w:rPr>
          <w:rFonts w:ascii="Palatino Linotype" w:hAnsi="Palatino Linotype"/>
          <w:sz w:val="18"/>
        </w:rPr>
      </w:pPr>
      <w:r w:rsidRPr="0014755D">
        <w:rPr>
          <w:rStyle w:val="FootnoteReference"/>
          <w:rFonts w:ascii="Palatino Linotype" w:eastAsiaTheme="majorEastAsia" w:hAnsi="Palatino Linotype"/>
          <w:sz w:val="18"/>
        </w:rPr>
        <w:footnoteRef/>
      </w:r>
      <w:r w:rsidRPr="0014755D">
        <w:rPr>
          <w:rFonts w:ascii="Palatino Linotype" w:hAnsi="Palatino Linotype"/>
          <w:sz w:val="18"/>
        </w:rPr>
        <w:t xml:space="preserve"> </w:t>
      </w:r>
      <w:r w:rsidRPr="0014755D">
        <w:rPr>
          <w:rFonts w:ascii="Palatino Linotype" w:hAnsi="Palatino Linotype"/>
          <w:sz w:val="18"/>
        </w:rPr>
        <w:t xml:space="preserve">Βλ. </w:t>
      </w:r>
      <w:r w:rsidRPr="0014755D">
        <w:rPr>
          <w:rFonts w:ascii="Palatino Linotype" w:hAnsi="Palatino Linotype"/>
          <w:smallCaps/>
          <w:sz w:val="18"/>
        </w:rPr>
        <w:t>Σουλιασ</w:t>
      </w:r>
      <w:r w:rsidRPr="0014755D">
        <w:rPr>
          <w:rFonts w:ascii="Palatino Linotype" w:hAnsi="Palatino Linotype"/>
          <w:sz w:val="18"/>
        </w:rPr>
        <w:t xml:space="preserve"> (1981): σ. 80.</w:t>
      </w:r>
    </w:p>
  </w:footnote>
  <w:footnote w:id="8">
    <w:p w:rsidR="00110FD1" w:rsidRPr="0014755D" w:rsidRDefault="00110FD1" w:rsidP="00110FD1">
      <w:pPr>
        <w:pStyle w:val="FootnoteText"/>
        <w:rPr>
          <w:rFonts w:ascii="Palatino Linotype" w:hAnsi="Palatino Linotype"/>
          <w:sz w:val="18"/>
        </w:rPr>
      </w:pPr>
      <w:r w:rsidRPr="0014755D">
        <w:rPr>
          <w:rStyle w:val="FootnoteReference"/>
          <w:rFonts w:ascii="Palatino Linotype" w:eastAsiaTheme="majorEastAsia" w:hAnsi="Palatino Linotype"/>
          <w:sz w:val="18"/>
        </w:rPr>
        <w:footnoteRef/>
      </w:r>
      <w:r w:rsidRPr="0014755D">
        <w:rPr>
          <w:rFonts w:ascii="Palatino Linotype" w:hAnsi="Palatino Linotype"/>
          <w:sz w:val="18"/>
        </w:rPr>
        <w:t xml:space="preserve"> </w:t>
      </w:r>
      <w:r w:rsidRPr="0014755D">
        <w:rPr>
          <w:rFonts w:ascii="Palatino Linotype" w:hAnsi="Palatino Linotype"/>
          <w:sz w:val="18"/>
        </w:rPr>
        <w:t>Η επίκληση ρητορικών τεχνικών πειθούς είναι απαραίτητ</w:t>
      </w:r>
      <w:r w:rsidR="00AB0314">
        <w:rPr>
          <w:rFonts w:ascii="Palatino Linotype" w:hAnsi="Palatino Linotype"/>
          <w:sz w:val="18"/>
        </w:rPr>
        <w:t>η</w:t>
      </w:r>
      <w:r w:rsidRPr="0014755D">
        <w:rPr>
          <w:rFonts w:ascii="Palatino Linotype" w:hAnsi="Palatino Linotype"/>
          <w:sz w:val="18"/>
        </w:rPr>
        <w:t>, αφού, όπως είδαμε, λογικά η απόδειξη του Πρωταγόρα έχει κενά.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076B4" w:themeColor="accent1"/>
      </w:rPr>
      <w:alias w:val="Title"/>
      <w:id w:val="-997718966"/>
      <w:dataBinding w:prefixMappings="xmlns:ns0='http://schemas.openxmlformats.org/package/2006/metadata/core-properties' xmlns:ns1='http://purl.org/dc/elements/1.1/'" w:xpath="/ns0:coreProperties[1]/ns1:title[1]" w:storeItemID="{6C3C8BC8-F283-45AE-878A-BAB7291924A1}"/>
      <w:text/>
    </w:sdtPr>
    <w:sdtEndPr/>
    <w:sdtContent>
      <w:p w:rsidR="00917326" w:rsidRDefault="00107662">
        <w:pPr>
          <w:spacing w:after="0"/>
          <w:jc w:val="center"/>
          <w:rPr>
            <w:color w:val="E4E9EF" w:themeColor="background2"/>
          </w:rPr>
        </w:pPr>
        <w:r>
          <w:rPr>
            <w:color w:val="6076B4" w:themeColor="accent1"/>
            <w:lang w:val="el-GR"/>
          </w:rPr>
          <w:t>Φιλοσοφικός Λόγος</w:t>
        </w:r>
      </w:p>
    </w:sdtContent>
  </w:sdt>
  <w:p w:rsidR="00917326" w:rsidRDefault="00EC24A5">
    <w:pPr>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1pt;height:11.1pt" o:bullet="t">
        <v:imagedata r:id="rId1" o:title="msoB868"/>
      </v:shape>
    </w:pict>
  </w:numPicBullet>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2C2830F0"/>
    <w:multiLevelType w:val="singleLevel"/>
    <w:tmpl w:val="B7B08A4C"/>
    <w:lvl w:ilvl="0">
      <w:start w:val="1"/>
      <w:numFmt w:val="bullet"/>
      <w:lvlText w:val=""/>
      <w:lvlJc w:val="left"/>
      <w:pPr>
        <w:tabs>
          <w:tab w:val="num" w:pos="360"/>
        </w:tabs>
        <w:ind w:left="360" w:hanging="360"/>
      </w:pPr>
      <w:rPr>
        <w:rFonts w:ascii="Wingdings" w:hAnsi="Wingdings" w:hint="default"/>
        <w:sz w:val="16"/>
      </w:rPr>
    </w:lvl>
  </w:abstractNum>
  <w:abstractNum w:abstractNumId="2">
    <w:nsid w:val="310D01CA"/>
    <w:multiLevelType w:val="hybridMultilevel"/>
    <w:tmpl w:val="B256198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4EA27A0"/>
    <w:multiLevelType w:val="hybridMultilevel"/>
    <w:tmpl w:val="B45E24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57B5E61"/>
    <w:multiLevelType w:val="hybridMultilevel"/>
    <w:tmpl w:val="18B8CC7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50D581C"/>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6">
    <w:nsid w:val="4AA72326"/>
    <w:multiLevelType w:val="singleLevel"/>
    <w:tmpl w:val="0408000F"/>
    <w:lvl w:ilvl="0">
      <w:start w:val="1"/>
      <w:numFmt w:val="decimal"/>
      <w:lvlText w:val="%1."/>
      <w:lvlJc w:val="left"/>
      <w:pPr>
        <w:tabs>
          <w:tab w:val="num" w:pos="360"/>
        </w:tabs>
        <w:ind w:left="360" w:hanging="360"/>
      </w:pPr>
    </w:lvl>
  </w:abstractNum>
  <w:abstractNum w:abstractNumId="7">
    <w:nsid w:val="510903E0"/>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8">
    <w:nsid w:val="60FF5C5B"/>
    <w:multiLevelType w:val="hybridMultilevel"/>
    <w:tmpl w:val="C5D4DF64"/>
    <w:lvl w:ilvl="0" w:tplc="6F2EB964">
      <w:start w:val="1"/>
      <w:numFmt w:val="lowerRoman"/>
      <w:lvlText w:val="%1)"/>
      <w:lvlJc w:val="left"/>
      <w:pPr>
        <w:tabs>
          <w:tab w:val="num" w:pos="1287"/>
        </w:tabs>
        <w:ind w:left="1287" w:hanging="72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9">
    <w:nsid w:val="68C10E9A"/>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10">
    <w:nsid w:val="74CA4175"/>
    <w:multiLevelType w:val="hybridMultilevel"/>
    <w:tmpl w:val="DEECC0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0"/>
  </w:num>
  <w:num w:numId="5">
    <w:abstractNumId w:val="2"/>
  </w:num>
  <w:num w:numId="6">
    <w:abstractNumId w:val="5"/>
  </w:num>
  <w:num w:numId="7">
    <w:abstractNumId w:val="8"/>
  </w:num>
  <w:num w:numId="8">
    <w:abstractNumId w:val="7"/>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grammar="clean"/>
  <w:attachedTemplate r:id="rId1"/>
  <w:defaultTabStop w:val="720"/>
  <w:autoHyphenation/>
  <w:hyphenationZone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26"/>
    <w:rsid w:val="00037CF9"/>
    <w:rsid w:val="00045E41"/>
    <w:rsid w:val="0004744D"/>
    <w:rsid w:val="00072B10"/>
    <w:rsid w:val="000823B0"/>
    <w:rsid w:val="000937FB"/>
    <w:rsid w:val="000E696D"/>
    <w:rsid w:val="000F4FE7"/>
    <w:rsid w:val="00106236"/>
    <w:rsid w:val="00107662"/>
    <w:rsid w:val="00110FD1"/>
    <w:rsid w:val="00130752"/>
    <w:rsid w:val="00180AA4"/>
    <w:rsid w:val="002314BF"/>
    <w:rsid w:val="002579E4"/>
    <w:rsid w:val="002F1FCB"/>
    <w:rsid w:val="003077CD"/>
    <w:rsid w:val="003550B9"/>
    <w:rsid w:val="00366740"/>
    <w:rsid w:val="003A4B24"/>
    <w:rsid w:val="003C72B0"/>
    <w:rsid w:val="003E3AA3"/>
    <w:rsid w:val="003E505F"/>
    <w:rsid w:val="004371EF"/>
    <w:rsid w:val="0046279C"/>
    <w:rsid w:val="004630DF"/>
    <w:rsid w:val="00494B84"/>
    <w:rsid w:val="004B1EAA"/>
    <w:rsid w:val="004C3E83"/>
    <w:rsid w:val="004C6D44"/>
    <w:rsid w:val="005135DC"/>
    <w:rsid w:val="005137AB"/>
    <w:rsid w:val="00547EA1"/>
    <w:rsid w:val="0056528A"/>
    <w:rsid w:val="00666652"/>
    <w:rsid w:val="006956F3"/>
    <w:rsid w:val="006A31B0"/>
    <w:rsid w:val="006B7799"/>
    <w:rsid w:val="006F3C89"/>
    <w:rsid w:val="00753AA7"/>
    <w:rsid w:val="007639CF"/>
    <w:rsid w:val="00766152"/>
    <w:rsid w:val="00794B2A"/>
    <w:rsid w:val="007D0620"/>
    <w:rsid w:val="007F7095"/>
    <w:rsid w:val="00850E31"/>
    <w:rsid w:val="008754CB"/>
    <w:rsid w:val="008B1CD6"/>
    <w:rsid w:val="008F0E9A"/>
    <w:rsid w:val="008F21CB"/>
    <w:rsid w:val="00903238"/>
    <w:rsid w:val="00917326"/>
    <w:rsid w:val="009406BB"/>
    <w:rsid w:val="00951478"/>
    <w:rsid w:val="00955DF0"/>
    <w:rsid w:val="00973429"/>
    <w:rsid w:val="00997D31"/>
    <w:rsid w:val="009B0357"/>
    <w:rsid w:val="009C6219"/>
    <w:rsid w:val="009D7A94"/>
    <w:rsid w:val="00A00F14"/>
    <w:rsid w:val="00A1730D"/>
    <w:rsid w:val="00A34471"/>
    <w:rsid w:val="00A476DE"/>
    <w:rsid w:val="00A65A92"/>
    <w:rsid w:val="00A845B9"/>
    <w:rsid w:val="00AB0314"/>
    <w:rsid w:val="00B221AC"/>
    <w:rsid w:val="00B72FD9"/>
    <w:rsid w:val="00B870ED"/>
    <w:rsid w:val="00BA247A"/>
    <w:rsid w:val="00C20519"/>
    <w:rsid w:val="00C372E6"/>
    <w:rsid w:val="00C70C92"/>
    <w:rsid w:val="00C847D6"/>
    <w:rsid w:val="00CA2353"/>
    <w:rsid w:val="00D239A9"/>
    <w:rsid w:val="00D31103"/>
    <w:rsid w:val="00D878F2"/>
    <w:rsid w:val="00DA4F6F"/>
    <w:rsid w:val="00DF0BA8"/>
    <w:rsid w:val="00E30A0C"/>
    <w:rsid w:val="00E329DE"/>
    <w:rsid w:val="00E50717"/>
    <w:rsid w:val="00E7299F"/>
    <w:rsid w:val="00E818D0"/>
    <w:rsid w:val="00EB5B0B"/>
    <w:rsid w:val="00EC24A5"/>
    <w:rsid w:val="00EC4FE7"/>
    <w:rsid w:val="00ED167A"/>
    <w:rsid w:val="00ED2CE2"/>
    <w:rsid w:val="00EE763D"/>
    <w:rsid w:val="00EE7F7B"/>
    <w:rsid w:val="00F44752"/>
    <w:rsid w:val="00F46356"/>
    <w:rsid w:val="00F470F2"/>
    <w:rsid w:val="00F564D6"/>
    <w:rsid w:val="00F6752C"/>
    <w:rsid w:val="00F85357"/>
    <w:rsid w:val="00F909DC"/>
    <w:rsid w:val="00FC1F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307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C70C9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NormalWeb">
    <w:name w:val="Normal (Web)"/>
    <w:basedOn w:val="Normal"/>
    <w:uiPriority w:val="99"/>
    <w:semiHidden/>
    <w:unhideWhenUsed/>
    <w:rsid w:val="002579E4"/>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a">
    <w:name w:val="Σώμα κειμένου_"/>
    <w:basedOn w:val="DefaultParagraphFont"/>
    <w:link w:val="a0"/>
    <w:uiPriority w:val="99"/>
    <w:rsid w:val="00EE7F7B"/>
    <w:rPr>
      <w:rFonts w:ascii="Times New Roman" w:hAnsi="Times New Roman" w:cs="Times New Roman"/>
      <w:sz w:val="21"/>
      <w:szCs w:val="21"/>
      <w:shd w:val="clear" w:color="auto" w:fill="FFFFFF"/>
    </w:rPr>
  </w:style>
  <w:style w:type="character" w:customStyle="1" w:styleId="a1">
    <w:name w:val="Σώμα κειμένου + Πλάγια γραφή"/>
    <w:basedOn w:val="a"/>
    <w:uiPriority w:val="99"/>
    <w:rsid w:val="00EE7F7B"/>
    <w:rPr>
      <w:rFonts w:ascii="Times New Roman" w:hAnsi="Times New Roman" w:cs="Times New Roman"/>
      <w:i/>
      <w:iCs/>
      <w:sz w:val="21"/>
      <w:szCs w:val="21"/>
      <w:shd w:val="clear" w:color="auto" w:fill="FFFFFF"/>
    </w:rPr>
  </w:style>
  <w:style w:type="paragraph" w:customStyle="1" w:styleId="a0">
    <w:name w:val="Σώμα κειμένου"/>
    <w:basedOn w:val="Normal"/>
    <w:link w:val="a"/>
    <w:uiPriority w:val="99"/>
    <w:rsid w:val="00EE7F7B"/>
    <w:pPr>
      <w:shd w:val="clear" w:color="auto" w:fill="FFFFFF"/>
      <w:spacing w:after="0" w:line="336" w:lineRule="exact"/>
      <w:ind w:hanging="420"/>
      <w:jc w:val="both"/>
    </w:pPr>
    <w:rPr>
      <w:rFonts w:ascii="Times New Roman" w:hAnsi="Times New Roman" w:cs="Times New Roman"/>
      <w:sz w:val="21"/>
      <w:szCs w:val="21"/>
    </w:rPr>
  </w:style>
  <w:style w:type="character" w:customStyle="1" w:styleId="4">
    <w:name w:val="Επικεφαλίδα #4_"/>
    <w:basedOn w:val="DefaultParagraphFont"/>
    <w:link w:val="40"/>
    <w:uiPriority w:val="99"/>
    <w:locked/>
    <w:rsid w:val="007D0620"/>
    <w:rPr>
      <w:rFonts w:ascii="Times New Roman" w:hAnsi="Times New Roman" w:cs="Times New Roman"/>
      <w:sz w:val="21"/>
      <w:szCs w:val="21"/>
      <w:shd w:val="clear" w:color="auto" w:fill="FFFFFF"/>
    </w:rPr>
  </w:style>
  <w:style w:type="character" w:customStyle="1" w:styleId="41">
    <w:name w:val="Επικεφαλίδα #4 + Πλάγια γραφή"/>
    <w:basedOn w:val="4"/>
    <w:uiPriority w:val="99"/>
    <w:rsid w:val="007D0620"/>
    <w:rPr>
      <w:rFonts w:ascii="Times New Roman" w:hAnsi="Times New Roman" w:cs="Times New Roman"/>
      <w:i/>
      <w:iCs/>
      <w:sz w:val="21"/>
      <w:szCs w:val="21"/>
      <w:shd w:val="clear" w:color="auto" w:fill="FFFFFF"/>
    </w:rPr>
  </w:style>
  <w:style w:type="paragraph" w:customStyle="1" w:styleId="40">
    <w:name w:val="Επικεφαλίδα #4"/>
    <w:basedOn w:val="Normal"/>
    <w:link w:val="4"/>
    <w:uiPriority w:val="99"/>
    <w:rsid w:val="007D0620"/>
    <w:pPr>
      <w:shd w:val="clear" w:color="auto" w:fill="FFFFFF"/>
      <w:spacing w:after="0" w:line="331" w:lineRule="exact"/>
      <w:ind w:hanging="300"/>
      <w:outlineLvl w:val="3"/>
    </w:pPr>
    <w:rPr>
      <w:rFonts w:ascii="Times New Roman" w:hAnsi="Times New Roman" w:cs="Times New Roman"/>
      <w:sz w:val="21"/>
      <w:szCs w:val="21"/>
    </w:rPr>
  </w:style>
  <w:style w:type="paragraph" w:styleId="BodyTextIndent">
    <w:name w:val="Body Text Indent"/>
    <w:basedOn w:val="Normal"/>
    <w:link w:val="BodyTextIndentChar"/>
    <w:semiHidden/>
    <w:rsid w:val="006F3C89"/>
    <w:pPr>
      <w:spacing w:after="0" w:line="240" w:lineRule="auto"/>
      <w:ind w:firstLine="227"/>
    </w:pPr>
    <w:rPr>
      <w:rFonts w:ascii="MgMemoriesApla UC Pol" w:eastAsia="Times New Roman" w:hAnsi="MgMemoriesApla UC Pol" w:cs="Times New Roman"/>
      <w:sz w:val="24"/>
      <w:szCs w:val="24"/>
      <w:lang w:val="el-GR" w:eastAsia="el-GR"/>
    </w:rPr>
  </w:style>
  <w:style w:type="character" w:customStyle="1" w:styleId="BodyTextIndentChar">
    <w:name w:val="Body Text Indent Char"/>
    <w:basedOn w:val="DefaultParagraphFont"/>
    <w:link w:val="BodyTextIndent"/>
    <w:semiHidden/>
    <w:rsid w:val="006F3C89"/>
    <w:rPr>
      <w:rFonts w:ascii="MgMemoriesApla UC Pol" w:eastAsia="Times New Roman" w:hAnsi="MgMemoriesApla UC Pol" w:cs="Times New Roman"/>
      <w:sz w:val="24"/>
      <w:szCs w:val="24"/>
      <w:lang w:val="el-GR" w:eastAsia="el-GR"/>
    </w:rPr>
  </w:style>
  <w:style w:type="paragraph" w:customStyle="1" w:styleId="Default">
    <w:name w:val="Default"/>
    <w:rsid w:val="007F7095"/>
    <w:pPr>
      <w:autoSpaceDE w:val="0"/>
      <w:autoSpaceDN w:val="0"/>
      <w:adjustRightInd w:val="0"/>
      <w:spacing w:after="0" w:line="240" w:lineRule="auto"/>
    </w:pPr>
    <w:rPr>
      <w:rFonts w:ascii="Mg Old Times UC Pol Italic" w:eastAsia="Mg Old Times UC Pol Italic" w:cs="Mg Old Times UC Pol Italic"/>
      <w:color w:val="000000"/>
      <w:sz w:val="24"/>
      <w:szCs w:val="24"/>
      <w:lang w:val="el-GR"/>
    </w:rPr>
  </w:style>
  <w:style w:type="paragraph" w:styleId="FootnoteText">
    <w:name w:val="footnote text"/>
    <w:basedOn w:val="Normal"/>
    <w:link w:val="FootnoteTextChar"/>
    <w:semiHidden/>
    <w:rsid w:val="008B1CD6"/>
    <w:pPr>
      <w:spacing w:after="0" w:line="240" w:lineRule="auto"/>
    </w:pPr>
    <w:rPr>
      <w:rFonts w:ascii="MgOldTimes UC Pol" w:eastAsia="Times New Roman" w:hAnsi="MgOldTimes UC Pol" w:cs="Times New Roman"/>
      <w:color w:val="000000"/>
      <w:sz w:val="20"/>
      <w:szCs w:val="20"/>
      <w:lang w:val="el-GR" w:eastAsia="el-GR"/>
    </w:rPr>
  </w:style>
  <w:style w:type="character" w:customStyle="1" w:styleId="FootnoteTextChar">
    <w:name w:val="Footnote Text Char"/>
    <w:basedOn w:val="DefaultParagraphFont"/>
    <w:link w:val="FootnoteText"/>
    <w:semiHidden/>
    <w:rsid w:val="008B1CD6"/>
    <w:rPr>
      <w:rFonts w:ascii="MgOldTimes UC Pol" w:eastAsia="Times New Roman" w:hAnsi="MgOldTimes UC Pol" w:cs="Times New Roman"/>
      <w:color w:val="000000"/>
      <w:sz w:val="20"/>
      <w:szCs w:val="20"/>
      <w:lang w:val="el-GR" w:eastAsia="el-GR"/>
    </w:rPr>
  </w:style>
  <w:style w:type="character" w:styleId="FootnoteReference">
    <w:name w:val="footnote reference"/>
    <w:basedOn w:val="DefaultParagraphFont"/>
    <w:semiHidden/>
    <w:rsid w:val="008B1C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307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C70C9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NormalWeb">
    <w:name w:val="Normal (Web)"/>
    <w:basedOn w:val="Normal"/>
    <w:uiPriority w:val="99"/>
    <w:semiHidden/>
    <w:unhideWhenUsed/>
    <w:rsid w:val="002579E4"/>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a">
    <w:name w:val="Σώμα κειμένου_"/>
    <w:basedOn w:val="DefaultParagraphFont"/>
    <w:link w:val="a0"/>
    <w:uiPriority w:val="99"/>
    <w:rsid w:val="00EE7F7B"/>
    <w:rPr>
      <w:rFonts w:ascii="Times New Roman" w:hAnsi="Times New Roman" w:cs="Times New Roman"/>
      <w:sz w:val="21"/>
      <w:szCs w:val="21"/>
      <w:shd w:val="clear" w:color="auto" w:fill="FFFFFF"/>
    </w:rPr>
  </w:style>
  <w:style w:type="character" w:customStyle="1" w:styleId="a1">
    <w:name w:val="Σώμα κειμένου + Πλάγια γραφή"/>
    <w:basedOn w:val="a"/>
    <w:uiPriority w:val="99"/>
    <w:rsid w:val="00EE7F7B"/>
    <w:rPr>
      <w:rFonts w:ascii="Times New Roman" w:hAnsi="Times New Roman" w:cs="Times New Roman"/>
      <w:i/>
      <w:iCs/>
      <w:sz w:val="21"/>
      <w:szCs w:val="21"/>
      <w:shd w:val="clear" w:color="auto" w:fill="FFFFFF"/>
    </w:rPr>
  </w:style>
  <w:style w:type="paragraph" w:customStyle="1" w:styleId="a0">
    <w:name w:val="Σώμα κειμένου"/>
    <w:basedOn w:val="Normal"/>
    <w:link w:val="a"/>
    <w:uiPriority w:val="99"/>
    <w:rsid w:val="00EE7F7B"/>
    <w:pPr>
      <w:shd w:val="clear" w:color="auto" w:fill="FFFFFF"/>
      <w:spacing w:after="0" w:line="336" w:lineRule="exact"/>
      <w:ind w:hanging="420"/>
      <w:jc w:val="both"/>
    </w:pPr>
    <w:rPr>
      <w:rFonts w:ascii="Times New Roman" w:hAnsi="Times New Roman" w:cs="Times New Roman"/>
      <w:sz w:val="21"/>
      <w:szCs w:val="21"/>
    </w:rPr>
  </w:style>
  <w:style w:type="character" w:customStyle="1" w:styleId="4">
    <w:name w:val="Επικεφαλίδα #4_"/>
    <w:basedOn w:val="DefaultParagraphFont"/>
    <w:link w:val="40"/>
    <w:uiPriority w:val="99"/>
    <w:locked/>
    <w:rsid w:val="007D0620"/>
    <w:rPr>
      <w:rFonts w:ascii="Times New Roman" w:hAnsi="Times New Roman" w:cs="Times New Roman"/>
      <w:sz w:val="21"/>
      <w:szCs w:val="21"/>
      <w:shd w:val="clear" w:color="auto" w:fill="FFFFFF"/>
    </w:rPr>
  </w:style>
  <w:style w:type="character" w:customStyle="1" w:styleId="41">
    <w:name w:val="Επικεφαλίδα #4 + Πλάγια γραφή"/>
    <w:basedOn w:val="4"/>
    <w:uiPriority w:val="99"/>
    <w:rsid w:val="007D0620"/>
    <w:rPr>
      <w:rFonts w:ascii="Times New Roman" w:hAnsi="Times New Roman" w:cs="Times New Roman"/>
      <w:i/>
      <w:iCs/>
      <w:sz w:val="21"/>
      <w:szCs w:val="21"/>
      <w:shd w:val="clear" w:color="auto" w:fill="FFFFFF"/>
    </w:rPr>
  </w:style>
  <w:style w:type="paragraph" w:customStyle="1" w:styleId="40">
    <w:name w:val="Επικεφαλίδα #4"/>
    <w:basedOn w:val="Normal"/>
    <w:link w:val="4"/>
    <w:uiPriority w:val="99"/>
    <w:rsid w:val="007D0620"/>
    <w:pPr>
      <w:shd w:val="clear" w:color="auto" w:fill="FFFFFF"/>
      <w:spacing w:after="0" w:line="331" w:lineRule="exact"/>
      <w:ind w:hanging="300"/>
      <w:outlineLvl w:val="3"/>
    </w:pPr>
    <w:rPr>
      <w:rFonts w:ascii="Times New Roman" w:hAnsi="Times New Roman" w:cs="Times New Roman"/>
      <w:sz w:val="21"/>
      <w:szCs w:val="21"/>
    </w:rPr>
  </w:style>
  <w:style w:type="paragraph" w:styleId="BodyTextIndent">
    <w:name w:val="Body Text Indent"/>
    <w:basedOn w:val="Normal"/>
    <w:link w:val="BodyTextIndentChar"/>
    <w:semiHidden/>
    <w:rsid w:val="006F3C89"/>
    <w:pPr>
      <w:spacing w:after="0" w:line="240" w:lineRule="auto"/>
      <w:ind w:firstLine="227"/>
    </w:pPr>
    <w:rPr>
      <w:rFonts w:ascii="MgMemoriesApla UC Pol" w:eastAsia="Times New Roman" w:hAnsi="MgMemoriesApla UC Pol" w:cs="Times New Roman"/>
      <w:sz w:val="24"/>
      <w:szCs w:val="24"/>
      <w:lang w:val="el-GR" w:eastAsia="el-GR"/>
    </w:rPr>
  </w:style>
  <w:style w:type="character" w:customStyle="1" w:styleId="BodyTextIndentChar">
    <w:name w:val="Body Text Indent Char"/>
    <w:basedOn w:val="DefaultParagraphFont"/>
    <w:link w:val="BodyTextIndent"/>
    <w:semiHidden/>
    <w:rsid w:val="006F3C89"/>
    <w:rPr>
      <w:rFonts w:ascii="MgMemoriesApla UC Pol" w:eastAsia="Times New Roman" w:hAnsi="MgMemoriesApla UC Pol" w:cs="Times New Roman"/>
      <w:sz w:val="24"/>
      <w:szCs w:val="24"/>
      <w:lang w:val="el-GR" w:eastAsia="el-GR"/>
    </w:rPr>
  </w:style>
  <w:style w:type="paragraph" w:customStyle="1" w:styleId="Default">
    <w:name w:val="Default"/>
    <w:rsid w:val="007F7095"/>
    <w:pPr>
      <w:autoSpaceDE w:val="0"/>
      <w:autoSpaceDN w:val="0"/>
      <w:adjustRightInd w:val="0"/>
      <w:spacing w:after="0" w:line="240" w:lineRule="auto"/>
    </w:pPr>
    <w:rPr>
      <w:rFonts w:ascii="Mg Old Times UC Pol Italic" w:eastAsia="Mg Old Times UC Pol Italic" w:cs="Mg Old Times UC Pol Italic"/>
      <w:color w:val="000000"/>
      <w:sz w:val="24"/>
      <w:szCs w:val="24"/>
      <w:lang w:val="el-GR"/>
    </w:rPr>
  </w:style>
  <w:style w:type="paragraph" w:styleId="FootnoteText">
    <w:name w:val="footnote text"/>
    <w:basedOn w:val="Normal"/>
    <w:link w:val="FootnoteTextChar"/>
    <w:semiHidden/>
    <w:rsid w:val="008B1CD6"/>
    <w:pPr>
      <w:spacing w:after="0" w:line="240" w:lineRule="auto"/>
    </w:pPr>
    <w:rPr>
      <w:rFonts w:ascii="MgOldTimes UC Pol" w:eastAsia="Times New Roman" w:hAnsi="MgOldTimes UC Pol" w:cs="Times New Roman"/>
      <w:color w:val="000000"/>
      <w:sz w:val="20"/>
      <w:szCs w:val="20"/>
      <w:lang w:val="el-GR" w:eastAsia="el-GR"/>
    </w:rPr>
  </w:style>
  <w:style w:type="character" w:customStyle="1" w:styleId="FootnoteTextChar">
    <w:name w:val="Footnote Text Char"/>
    <w:basedOn w:val="DefaultParagraphFont"/>
    <w:link w:val="FootnoteText"/>
    <w:semiHidden/>
    <w:rsid w:val="008B1CD6"/>
    <w:rPr>
      <w:rFonts w:ascii="MgOldTimes UC Pol" w:eastAsia="Times New Roman" w:hAnsi="MgOldTimes UC Pol" w:cs="Times New Roman"/>
      <w:color w:val="000000"/>
      <w:sz w:val="20"/>
      <w:szCs w:val="20"/>
      <w:lang w:val="el-GR" w:eastAsia="el-GR"/>
    </w:rPr>
  </w:style>
  <w:style w:type="character" w:styleId="FootnoteReference">
    <w:name w:val="footnote reference"/>
    <w:basedOn w:val="DefaultParagraphFont"/>
    <w:semiHidden/>
    <w:rsid w:val="008B1C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5668">
      <w:bodyDiv w:val="1"/>
      <w:marLeft w:val="0"/>
      <w:marRight w:val="0"/>
      <w:marTop w:val="0"/>
      <w:marBottom w:val="0"/>
      <w:divBdr>
        <w:top w:val="none" w:sz="0" w:space="0" w:color="auto"/>
        <w:left w:val="none" w:sz="0" w:space="0" w:color="auto"/>
        <w:bottom w:val="none" w:sz="0" w:space="0" w:color="auto"/>
        <w:right w:val="none" w:sz="0" w:space="0" w:color="auto"/>
      </w:divBdr>
      <w:divsChild>
        <w:div w:id="870802539">
          <w:marLeft w:val="0"/>
          <w:marRight w:val="0"/>
          <w:marTop w:val="0"/>
          <w:marBottom w:val="0"/>
          <w:divBdr>
            <w:top w:val="none" w:sz="0" w:space="0" w:color="auto"/>
            <w:left w:val="none" w:sz="0" w:space="0" w:color="auto"/>
            <w:bottom w:val="none" w:sz="0" w:space="0" w:color="auto"/>
            <w:right w:val="none" w:sz="0" w:space="0" w:color="auto"/>
          </w:divBdr>
        </w:div>
      </w:divsChild>
    </w:div>
    <w:div w:id="482626690">
      <w:bodyDiv w:val="1"/>
      <w:marLeft w:val="0"/>
      <w:marRight w:val="0"/>
      <w:marTop w:val="0"/>
      <w:marBottom w:val="0"/>
      <w:divBdr>
        <w:top w:val="none" w:sz="0" w:space="0" w:color="auto"/>
        <w:left w:val="none" w:sz="0" w:space="0" w:color="auto"/>
        <w:bottom w:val="none" w:sz="0" w:space="0" w:color="auto"/>
        <w:right w:val="none" w:sz="0" w:space="0" w:color="auto"/>
      </w:divBdr>
    </w:div>
    <w:div w:id="13773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Σελίδες 87-88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1BEE1B64-20D8-48EE-9116-47DF718F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64</TotalTime>
  <Pages>5</Pages>
  <Words>1272</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Φιλοσοφικός Λόγος</vt:lpstr>
    </vt:vector>
  </TitlesOfParts>
  <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Φιλοσοφικός Λόγος</dc:title>
  <dc:subject>6η ενότητα (14η-15η ώρα)</dc:subject>
  <dc:creator>anmih-toshiba</dc:creator>
  <cp:lastModifiedBy>anmih-toshiba</cp:lastModifiedBy>
  <cp:revision>3</cp:revision>
  <cp:lastPrinted>2013-10-18T04:15:00Z</cp:lastPrinted>
  <dcterms:created xsi:type="dcterms:W3CDTF">2013-11-02T20:29:00Z</dcterms:created>
  <dcterms:modified xsi:type="dcterms:W3CDTF">2013-11-02T21:35:00Z</dcterms:modified>
</cp:coreProperties>
</file>