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54042960"/>
        <w:docPartObj>
          <w:docPartGallery w:val="Cover Pages"/>
          <w:docPartUnique/>
        </w:docPartObj>
      </w:sdtPr>
      <w:sdtEndPr>
        <w:rPr>
          <w:rFonts w:asciiTheme="majorHAnsi" w:eastAsiaTheme="majorEastAsia" w:hAnsiTheme="majorHAnsi" w:cstheme="majorBidi"/>
          <w:color w:val="2F5897" w:themeColor="text2"/>
          <w:spacing w:val="5"/>
          <w:kern w:val="28"/>
          <w:sz w:val="96"/>
          <w:szCs w:val="56"/>
          <w14:ligatures w14:val="standardContextual"/>
          <w14:cntxtAlts/>
        </w:rPr>
      </w:sdtEndPr>
      <w:sdtContent>
        <w:p w:rsidR="00917326" w:rsidRDefault="00917326"/>
        <w:tbl>
          <w:tblPr>
            <w:tblpPr w:leftFromText="187" w:rightFromText="187" w:bottomFromText="720" w:horzAnchor="page" w:tblpXSpec="center" w:tblpYSpec="bottom"/>
            <w:tblW w:w="4600" w:type="pct"/>
            <w:tblCellMar>
              <w:left w:w="288" w:type="dxa"/>
              <w:right w:w="288" w:type="dxa"/>
            </w:tblCellMar>
            <w:tblLook w:val="04A0" w:firstRow="1" w:lastRow="0" w:firstColumn="1" w:lastColumn="0" w:noHBand="0" w:noVBand="1"/>
          </w:tblPr>
          <w:tblGrid>
            <w:gridCol w:w="10014"/>
          </w:tblGrid>
          <w:tr w:rsidR="00917326" w:rsidTr="00C20519">
            <w:tc>
              <w:tcPr>
                <w:tcW w:w="9804" w:type="dxa"/>
              </w:tcPr>
              <w:sdt>
                <w:sdtPr>
                  <w:rPr>
                    <w:sz w:val="72"/>
                    <w:szCs w:val="72"/>
                  </w:rPr>
                  <w:alias w:val="Title"/>
                  <w:id w:val="-308007970"/>
                  <w:dataBinding w:prefixMappings="xmlns:ns0='http://schemas.openxmlformats.org/package/2006/metadata/core-properties' xmlns:ns1='http://purl.org/dc/elements/1.1/'" w:xpath="/ns0:coreProperties[1]/ns1:title[1]" w:storeItemID="{6C3C8BC8-F283-45AE-878A-BAB7291924A1}"/>
                  <w:text/>
                </w:sdtPr>
                <w:sdtEndPr/>
                <w:sdtContent>
                  <w:p w:rsidR="00917326" w:rsidRDefault="00107662" w:rsidP="00107662">
                    <w:pPr>
                      <w:pStyle w:val="Title"/>
                      <w:jc w:val="center"/>
                      <w:rPr>
                        <w:sz w:val="96"/>
                      </w:rPr>
                    </w:pPr>
                    <w:r w:rsidRPr="00F44752">
                      <w:rPr>
                        <w:sz w:val="72"/>
                        <w:szCs w:val="72"/>
                        <w:lang w:val="el-GR"/>
                      </w:rPr>
                      <w:t>Φιλοσοφικός Λόγος</w:t>
                    </w:r>
                  </w:p>
                </w:sdtContent>
              </w:sdt>
            </w:tc>
          </w:tr>
          <w:tr w:rsidR="00917326" w:rsidRPr="004B1EAA">
            <w:tc>
              <w:tcPr>
                <w:tcW w:w="0" w:type="auto"/>
                <w:vAlign w:val="bottom"/>
              </w:tcPr>
              <w:sdt>
                <w:sdtPr>
                  <w:rPr>
                    <w:sz w:val="36"/>
                    <w:szCs w:val="36"/>
                  </w:rPr>
                  <w:alias w:val="Subtitle"/>
                  <w:id w:val="758173203"/>
                  <w:dataBinding w:prefixMappings="xmlns:ns0='http://schemas.openxmlformats.org/package/2006/metadata/core-properties' xmlns:ns1='http://purl.org/dc/elements/1.1/'" w:xpath="/ns0:coreProperties[1]/ns1:subject[1]" w:storeItemID="{6C3C8BC8-F283-45AE-878A-BAB7291924A1}"/>
                  <w:text/>
                </w:sdtPr>
                <w:sdtEndPr/>
                <w:sdtContent>
                  <w:p w:rsidR="00917326" w:rsidRPr="00A1730D" w:rsidRDefault="00037CF9" w:rsidP="00666652">
                    <w:pPr>
                      <w:pStyle w:val="Subtitle"/>
                      <w:jc w:val="center"/>
                      <w:rPr>
                        <w:sz w:val="36"/>
                        <w:szCs w:val="36"/>
                        <w:lang w:val="el-GR"/>
                      </w:rPr>
                    </w:pPr>
                    <w:r>
                      <w:rPr>
                        <w:sz w:val="36"/>
                        <w:szCs w:val="36"/>
                        <w:lang w:val="el-GR"/>
                      </w:rPr>
                      <w:t>5</w:t>
                    </w:r>
                    <w:r w:rsidR="00EE7F7B">
                      <w:rPr>
                        <w:sz w:val="36"/>
                        <w:szCs w:val="36"/>
                        <w:lang w:val="el-GR"/>
                      </w:rPr>
                      <w:t>η ενότητα</w:t>
                    </w:r>
                    <w:r w:rsidR="00107662">
                      <w:rPr>
                        <w:sz w:val="36"/>
                        <w:szCs w:val="36"/>
                        <w:lang w:val="el-GR"/>
                      </w:rPr>
                      <w:t xml:space="preserve"> (</w:t>
                    </w:r>
                    <w:r w:rsidR="008B1CD6">
                      <w:rPr>
                        <w:sz w:val="36"/>
                        <w:szCs w:val="36"/>
                        <w:lang w:val="el-GR"/>
                      </w:rPr>
                      <w:t>1</w:t>
                    </w:r>
                    <w:r w:rsidR="00666652">
                      <w:rPr>
                        <w:sz w:val="36"/>
                        <w:szCs w:val="36"/>
                        <w:lang w:val="el-GR"/>
                      </w:rPr>
                      <w:t>2</w:t>
                    </w:r>
                    <w:r w:rsidR="00107662">
                      <w:rPr>
                        <w:sz w:val="36"/>
                        <w:szCs w:val="36"/>
                        <w:lang w:val="el-GR"/>
                      </w:rPr>
                      <w:t>η</w:t>
                    </w:r>
                    <w:r w:rsidR="00A1730D">
                      <w:rPr>
                        <w:sz w:val="36"/>
                        <w:szCs w:val="36"/>
                        <w:lang w:val="el-GR"/>
                      </w:rPr>
                      <w:t>-</w:t>
                    </w:r>
                    <w:r w:rsidR="00494B84">
                      <w:rPr>
                        <w:sz w:val="36"/>
                        <w:szCs w:val="36"/>
                        <w:lang w:val="el-GR"/>
                      </w:rPr>
                      <w:t>1</w:t>
                    </w:r>
                    <w:r w:rsidR="00666652">
                      <w:rPr>
                        <w:sz w:val="36"/>
                        <w:szCs w:val="36"/>
                        <w:lang w:val="el-GR"/>
                      </w:rPr>
                      <w:t>3</w:t>
                    </w:r>
                    <w:r w:rsidR="00A1730D">
                      <w:rPr>
                        <w:sz w:val="36"/>
                        <w:szCs w:val="36"/>
                        <w:lang w:val="el-GR"/>
                      </w:rPr>
                      <w:t>η</w:t>
                    </w:r>
                    <w:r w:rsidR="00107662">
                      <w:rPr>
                        <w:sz w:val="36"/>
                        <w:szCs w:val="36"/>
                        <w:lang w:val="el-GR"/>
                      </w:rPr>
                      <w:t xml:space="preserve"> ώρα)</w:t>
                    </w:r>
                  </w:p>
                </w:sdtContent>
              </w:sdt>
            </w:tc>
          </w:tr>
          <w:tr w:rsidR="00917326" w:rsidRPr="004B1EAA">
            <w:tc>
              <w:tcPr>
                <w:tcW w:w="0" w:type="auto"/>
                <w:vAlign w:val="bottom"/>
              </w:tcPr>
              <w:p w:rsidR="00917326" w:rsidRPr="00A1730D" w:rsidRDefault="00917326">
                <w:pPr>
                  <w:rPr>
                    <w:lang w:val="el-GR"/>
                  </w:rPr>
                </w:pPr>
              </w:p>
            </w:tc>
          </w:tr>
          <w:tr w:rsidR="00917326">
            <w:tc>
              <w:tcPr>
                <w:tcW w:w="0" w:type="auto"/>
                <w:vAlign w:val="bottom"/>
              </w:tcPr>
              <w:sdt>
                <w:sdtPr>
                  <w:alias w:val="Abstract"/>
                  <w:id w:val="553592755"/>
                  <w:dataBinding w:prefixMappings="xmlns:ns0='http://schemas.microsoft.com/office/2006/coverPageProps'" w:xpath="/ns0:CoverPageProperties[1]/ns0:Abstract[1]" w:storeItemID="{55AF091B-3C7A-41E3-B477-F2FDAA23CFDA}"/>
                  <w:text/>
                </w:sdtPr>
                <w:sdtEndPr/>
                <w:sdtContent>
                  <w:p w:rsidR="00917326" w:rsidRDefault="00107662" w:rsidP="00666652">
                    <w:pPr>
                      <w:jc w:val="center"/>
                    </w:pPr>
                    <w:r>
                      <w:rPr>
                        <w:lang w:val="el-GR"/>
                      </w:rPr>
                      <w:t xml:space="preserve">Σελίδες </w:t>
                    </w:r>
                    <w:r w:rsidR="008B1CD6">
                      <w:rPr>
                        <w:lang w:val="el-GR"/>
                      </w:rPr>
                      <w:t>8</w:t>
                    </w:r>
                    <w:r w:rsidR="00666652">
                      <w:rPr>
                        <w:lang w:val="el-GR"/>
                      </w:rPr>
                      <w:t>4</w:t>
                    </w:r>
                    <w:r>
                      <w:rPr>
                        <w:lang w:val="el-GR"/>
                      </w:rPr>
                      <w:t>-</w:t>
                    </w:r>
                    <w:r w:rsidR="008B1CD6">
                      <w:rPr>
                        <w:lang w:val="el-GR"/>
                      </w:rPr>
                      <w:t>8</w:t>
                    </w:r>
                    <w:r w:rsidR="00666652">
                      <w:rPr>
                        <w:lang w:val="el-GR"/>
                      </w:rPr>
                      <w:t>6</w:t>
                    </w:r>
                    <w:r>
                      <w:rPr>
                        <w:lang w:val="el-GR"/>
                      </w:rPr>
                      <w:t xml:space="preserve"> </w:t>
                    </w:r>
                  </w:p>
                </w:sdtContent>
              </w:sdt>
            </w:tc>
          </w:tr>
          <w:tr w:rsidR="00917326">
            <w:tc>
              <w:tcPr>
                <w:tcW w:w="0" w:type="auto"/>
                <w:vAlign w:val="bottom"/>
              </w:tcPr>
              <w:p w:rsidR="00917326" w:rsidRDefault="00917326">
                <w:pPr>
                  <w:jc w:val="center"/>
                </w:pPr>
              </w:p>
            </w:tc>
          </w:tr>
        </w:tbl>
        <w:p w:rsidR="00917326" w:rsidRDefault="00EC24A5">
          <w:pPr>
            <w:rPr>
              <w:rFonts w:asciiTheme="majorHAnsi" w:eastAsiaTheme="majorEastAsia" w:hAnsiTheme="majorHAnsi" w:cstheme="majorBidi"/>
              <w:color w:val="2F5897" w:themeColor="text2"/>
              <w:spacing w:val="5"/>
              <w:kern w:val="28"/>
              <w:sz w:val="96"/>
              <w:szCs w:val="56"/>
              <w14:ligatures w14:val="standardContextual"/>
              <w14:cntxtAlts/>
            </w:rPr>
          </w:pPr>
          <w:r>
            <w:rPr>
              <w:rFonts w:asciiTheme="majorHAnsi" w:eastAsiaTheme="majorEastAsia" w:hAnsiTheme="majorHAnsi" w:cstheme="majorBidi"/>
              <w:color w:val="2F5897" w:themeColor="text2"/>
              <w:spacing w:val="5"/>
              <w:kern w:val="28"/>
              <w:sz w:val="96"/>
              <w:szCs w:val="56"/>
              <w14:ligatures w14:val="standardContextual"/>
              <w14:cntxtAlts/>
            </w:rPr>
            <w:br w:type="page"/>
          </w:r>
        </w:p>
      </w:sdtContent>
    </w:sdt>
    <w:sdt>
      <w:sdtPr>
        <w:alias w:val="Title"/>
        <w:id w:val="598529223"/>
        <w:dataBinding w:prefixMappings="xmlns:ns0='http://schemas.openxmlformats.org/package/2006/metadata/core-properties' xmlns:ns1='http://purl.org/dc/elements/1.1/'" w:xpath="/ns0:coreProperties[1]/ns1:title[1]" w:storeItemID="{6C3C8BC8-F283-45AE-878A-BAB7291924A1}"/>
        <w:text/>
      </w:sdtPr>
      <w:sdtEndPr/>
      <w:sdtContent>
        <w:p w:rsidR="00917326" w:rsidRPr="00107662" w:rsidRDefault="00107662">
          <w:pPr>
            <w:pStyle w:val="Title"/>
            <w:rPr>
              <w:lang w:val="el-GR"/>
            </w:rPr>
          </w:pPr>
          <w:r>
            <w:rPr>
              <w:lang w:val="el-GR"/>
            </w:rPr>
            <w:t>Φιλοσοφικός Λόγος</w:t>
          </w:r>
        </w:p>
      </w:sdtContent>
    </w:sdt>
    <w:p w:rsidR="00917326" w:rsidRPr="00107662" w:rsidRDefault="009D7A94" w:rsidP="002314BF">
      <w:pPr>
        <w:pStyle w:val="Subtitle"/>
        <w:ind w:firstLine="284"/>
        <w:rPr>
          <w:lang w:val="el-GR"/>
        </w:rPr>
      </w:pPr>
      <w:sdt>
        <w:sdtPr>
          <w:rPr>
            <w:b/>
          </w:rPr>
          <w:alias w:val="Subtitle"/>
          <w:id w:val="-723052804"/>
          <w:dataBinding w:prefixMappings="xmlns:ns0='http://schemas.openxmlformats.org/package/2006/metadata/core-properties' xmlns:ns1='http://purl.org/dc/elements/1.1/'" w:xpath="/ns0:coreProperties[1]/ns1:subject[1]" w:storeItemID="{6C3C8BC8-F283-45AE-878A-BAB7291924A1}"/>
          <w:text/>
        </w:sdtPr>
        <w:sdtEndPr/>
        <w:sdtContent>
          <w:r w:rsidR="00666652">
            <w:rPr>
              <w:b/>
              <w:lang w:val="el-GR"/>
            </w:rPr>
            <w:t>5η ενότητα (12η-13η ώρα)</w:t>
          </w:r>
        </w:sdtContent>
      </w:sdt>
    </w:p>
    <w:p w:rsidR="002314BF" w:rsidRDefault="002314BF" w:rsidP="002314BF">
      <w:pPr>
        <w:spacing w:after="0"/>
        <w:ind w:firstLine="284"/>
        <w:jc w:val="both"/>
        <w:rPr>
          <w:rFonts w:ascii="Palatino Linotype" w:hAnsi="Palatino Linotype"/>
          <w:b/>
          <w:sz w:val="24"/>
          <w:szCs w:val="24"/>
          <w:lang w:val="el-GR"/>
        </w:rPr>
      </w:pPr>
      <w:r w:rsidRPr="002314BF">
        <w:rPr>
          <w:rFonts w:ascii="Palatino Linotype" w:hAnsi="Palatino Linotype"/>
          <w:b/>
          <w:sz w:val="24"/>
          <w:szCs w:val="24"/>
          <w:lang w:val="el-GR"/>
        </w:rPr>
        <w:t xml:space="preserve">ΕΡΜΗΝΕΥΤΙΚΑ </w:t>
      </w:r>
    </w:p>
    <w:p w:rsidR="002314BF" w:rsidRPr="002314BF" w:rsidRDefault="002314BF" w:rsidP="002314BF">
      <w:pPr>
        <w:spacing w:after="0"/>
        <w:ind w:firstLine="284"/>
        <w:jc w:val="both"/>
        <w:rPr>
          <w:rFonts w:ascii="Palatino Linotype" w:hAnsi="Palatino Linotype"/>
          <w:b/>
          <w:sz w:val="24"/>
          <w:szCs w:val="24"/>
          <w:lang w:val="el-GR"/>
        </w:rPr>
      </w:pPr>
      <w:r>
        <w:rPr>
          <w:noProof/>
          <w:lang w:val="el-GR" w:eastAsia="el-GR"/>
        </w:rPr>
        <mc:AlternateContent>
          <mc:Choice Requires="wps">
            <w:drawing>
              <wp:anchor distT="0" distB="0" distL="274320" distR="114300" simplePos="0" relativeHeight="251659264" behindDoc="0" locked="0" layoutInCell="1" allowOverlap="1" wp14:anchorId="7E2F59AA" wp14:editId="798FD301">
                <wp:simplePos x="0" y="0"/>
                <wp:positionH relativeFrom="margin">
                  <wp:posOffset>4603115</wp:posOffset>
                </wp:positionH>
                <wp:positionV relativeFrom="margin">
                  <wp:posOffset>116205</wp:posOffset>
                </wp:positionV>
                <wp:extent cx="2057400" cy="4589145"/>
                <wp:effectExtent l="0" t="0" r="0" b="1905"/>
                <wp:wrapSquare wrapText="bothSides"/>
                <wp:docPr id="2" name="Rectangle 2"/>
                <wp:cNvGraphicFramePr/>
                <a:graphic xmlns:a="http://schemas.openxmlformats.org/drawingml/2006/main">
                  <a:graphicData uri="http://schemas.microsoft.com/office/word/2010/wordprocessingShape">
                    <wps:wsp>
                      <wps:cNvSpPr/>
                      <wps:spPr>
                        <a:xfrm>
                          <a:off x="0" y="0"/>
                          <a:ext cx="2057400" cy="4589145"/>
                        </a:xfrm>
                        <a:prstGeom prst="rect">
                          <a:avLst/>
                        </a:prstGeom>
                        <a:solidFill>
                          <a:schemeClr val="bg2">
                            <a:alpha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17326" w:rsidRPr="00366740" w:rsidRDefault="00F46356" w:rsidP="009B0357">
                            <w:pPr>
                              <w:pStyle w:val="Heading1"/>
                              <w:spacing w:before="0"/>
                              <w:jc w:val="center"/>
                              <w:rPr>
                                <w:color w:val="2F5897" w:themeColor="text2"/>
                                <w:lang w:val="el-GR"/>
                              </w:rPr>
                            </w:pPr>
                            <w:r>
                              <w:rPr>
                                <w:color w:val="2F5897" w:themeColor="text2"/>
                                <w:lang w:val="el-GR"/>
                              </w:rPr>
                              <w:t>ερωτήσεις</w:t>
                            </w:r>
                          </w:p>
                          <w:p w:rsidR="00917326" w:rsidRPr="00366740" w:rsidRDefault="00EC24A5">
                            <w:pPr>
                              <w:spacing w:after="100"/>
                              <w:jc w:val="center"/>
                              <w:rPr>
                                <w:color w:val="6076B4" w:themeColor="accent1"/>
                                <w:lang w:val="el-GR"/>
                              </w:rPr>
                            </w:pPr>
                            <w:r>
                              <w:rPr>
                                <w:color w:val="6076B4" w:themeColor="accent1"/>
                              </w:rPr>
                              <w:sym w:font="Symbol" w:char="F0B7"/>
                            </w:r>
                            <w:r w:rsidRPr="00366740">
                              <w:rPr>
                                <w:color w:val="6076B4" w:themeColor="accent1"/>
                                <w:lang w:val="el-GR"/>
                              </w:rPr>
                              <w:t xml:space="preserve"> </w:t>
                            </w:r>
                            <w:r>
                              <w:rPr>
                                <w:color w:val="6076B4" w:themeColor="accent1"/>
                              </w:rPr>
                              <w:sym w:font="Symbol" w:char="F0B7"/>
                            </w:r>
                            <w:r w:rsidRPr="00366740">
                              <w:rPr>
                                <w:color w:val="6076B4" w:themeColor="accent1"/>
                                <w:lang w:val="el-GR"/>
                              </w:rPr>
                              <w:t xml:space="preserve"> </w:t>
                            </w:r>
                            <w:r>
                              <w:rPr>
                                <w:color w:val="6076B4" w:themeColor="accent1"/>
                              </w:rPr>
                              <w:sym w:font="Symbol" w:char="F0B7"/>
                            </w:r>
                          </w:p>
                          <w:p w:rsidR="004B1EAA" w:rsidRPr="008C037B" w:rsidRDefault="004B1EAA" w:rsidP="004B1EAA">
                            <w:pPr>
                              <w:autoSpaceDE w:val="0"/>
                              <w:autoSpaceDN w:val="0"/>
                              <w:adjustRightInd w:val="0"/>
                              <w:spacing w:after="0" w:line="240" w:lineRule="auto"/>
                              <w:ind w:right="-61" w:firstLine="284"/>
                              <w:jc w:val="both"/>
                              <w:rPr>
                                <w:rFonts w:ascii="New Athena Unicode" w:eastAsia="Mg Old Times UC Pol Normal" w:hAnsi="New Athena Unicode" w:cs="New Athena Unicode"/>
                                <w:color w:val="2F5897" w:themeColor="text2"/>
                                <w:sz w:val="24"/>
                                <w:szCs w:val="24"/>
                                <w:lang w:val="el-GR"/>
                              </w:rPr>
                            </w:pPr>
                            <w:r w:rsidRPr="004B1EAA">
                              <w:rPr>
                                <w:rFonts w:ascii="New Athena Unicode" w:eastAsia="Mg Old Times UC Pol Normal" w:hAnsi="New Athena Unicode" w:cs="New Athena Unicode"/>
                                <w:color w:val="2F5897" w:themeColor="text2"/>
                                <w:sz w:val="24"/>
                                <w:szCs w:val="24"/>
                                <w:lang w:val="el-GR"/>
                              </w:rPr>
                              <w:t xml:space="preserve">1) </w:t>
                            </w:r>
                            <w:r w:rsidRPr="008C037B">
                              <w:rPr>
                                <w:rFonts w:ascii="New Athena Unicode" w:eastAsia="Mg Old Times UC Pol Normal" w:hAnsi="New Athena Unicode" w:cs="New Athena Unicode"/>
                                <w:color w:val="2F5897" w:themeColor="text2"/>
                                <w:sz w:val="24"/>
                                <w:szCs w:val="24"/>
                                <w:lang w:val="el-GR"/>
                              </w:rPr>
                              <w:t>Μετά το μύθο ο Πρωταγόρας καταφεύγει στο λόγο για να αποδεί</w:t>
                            </w:r>
                            <w:r>
                              <w:rPr>
                                <w:rFonts w:ascii="New Athena Unicode" w:eastAsia="Mg Old Times UC Pol Normal" w:hAnsi="New Athena Unicode" w:cs="New Athena Unicode"/>
                                <w:color w:val="2F5897" w:themeColor="text2"/>
                                <w:sz w:val="24"/>
                                <w:szCs w:val="24"/>
                                <w:lang w:val="el-GR"/>
                              </w:rPr>
                              <w:t>-</w:t>
                            </w:r>
                            <w:r w:rsidRPr="008C037B">
                              <w:rPr>
                                <w:rFonts w:ascii="New Athena Unicode" w:eastAsia="Mg Old Times UC Pol Normal" w:hAnsi="New Athena Unicode" w:cs="New Athena Unicode"/>
                                <w:color w:val="2F5897" w:themeColor="text2"/>
                                <w:sz w:val="24"/>
                                <w:szCs w:val="24"/>
                                <w:lang w:val="el-GR"/>
                              </w:rPr>
                              <w:t xml:space="preserve">ξει τις θέσεις του. Να εντοπίσετε στο κείμενο τις θέσεις που προβάλλει και τα επιχειρήματα που χρησιμοποιεί. </w:t>
                            </w:r>
                          </w:p>
                          <w:p w:rsidR="009B0357" w:rsidRPr="004B1EAA" w:rsidRDefault="004B1EAA" w:rsidP="004B1EAA">
                            <w:pPr>
                              <w:autoSpaceDE w:val="0"/>
                              <w:autoSpaceDN w:val="0"/>
                              <w:adjustRightInd w:val="0"/>
                              <w:spacing w:after="0" w:line="240" w:lineRule="auto"/>
                              <w:jc w:val="both"/>
                              <w:rPr>
                                <w:rFonts w:ascii="New Athena Unicode" w:eastAsia="Mg Old Times UC Pol Normal" w:hAnsi="New Athena Unicode" w:cs="New Athena Unicode"/>
                                <w:color w:val="2F5897" w:themeColor="text2"/>
                                <w:sz w:val="24"/>
                                <w:szCs w:val="24"/>
                                <w:lang w:val="el-GR"/>
                              </w:rPr>
                            </w:pPr>
                            <w:r w:rsidRPr="004B1EAA">
                              <w:rPr>
                                <w:rFonts w:ascii="New Athena Unicode" w:eastAsia="Mg Old Times UC Pol Normal" w:hAnsi="New Athena Unicode" w:cs="New Athena Unicode"/>
                                <w:color w:val="2F5897" w:themeColor="text2"/>
                                <w:sz w:val="24"/>
                                <w:szCs w:val="24"/>
                                <w:lang w:val="el-GR"/>
                              </w:rPr>
                              <w:t xml:space="preserve">2) </w:t>
                            </w:r>
                            <w:r w:rsidRPr="008C037B">
                              <w:rPr>
                                <w:rFonts w:ascii="New Athena Unicode" w:eastAsia="Mg Old Times UC Pol Normal" w:hAnsi="New Athena Unicode" w:cs="New Athena Unicode"/>
                                <w:color w:val="2F5897" w:themeColor="text2"/>
                                <w:sz w:val="24"/>
                                <w:szCs w:val="24"/>
                                <w:lang w:val="el-GR"/>
                              </w:rPr>
                              <w:t>Ποια είναι τα συστ</w:t>
                            </w:r>
                            <w:r w:rsidRPr="008C037B">
                              <w:rPr>
                                <w:rFonts w:ascii="New Athena Unicode" w:eastAsia="Mg Old Times UC Pol Normal" w:hAnsi="New Athena Unicode" w:cs="New Athena Unicode"/>
                                <w:color w:val="2F5897" w:themeColor="text2"/>
                                <w:sz w:val="24"/>
                                <w:szCs w:val="24"/>
                                <w:lang w:val="el-GR"/>
                              </w:rPr>
                              <w:t>α</w:t>
                            </w:r>
                            <w:r w:rsidRPr="008C037B">
                              <w:rPr>
                                <w:rFonts w:ascii="New Athena Unicode" w:eastAsia="Mg Old Times UC Pol Normal" w:hAnsi="New Athena Unicode" w:cs="New Athena Unicode"/>
                                <w:color w:val="2F5897" w:themeColor="text2"/>
                                <w:sz w:val="24"/>
                                <w:szCs w:val="24"/>
                                <w:lang w:val="el-GR"/>
                              </w:rPr>
                              <w:t xml:space="preserve">τικά στοιχεία της αρετής </w:t>
                            </w:r>
                            <w:r w:rsidRPr="004B1EAA">
                              <w:rPr>
                                <w:rFonts w:ascii="New Athena Unicode" w:eastAsia="Mg Old Times UC Pol Normal" w:hAnsi="New Athena Unicode" w:cs="New Athena Unicode"/>
                                <w:color w:val="2F5897" w:themeColor="text2"/>
                                <w:sz w:val="24"/>
                                <w:szCs w:val="24"/>
                                <w:lang w:val="el-GR"/>
                              </w:rPr>
                              <w:t>που</w:t>
                            </w:r>
                            <w:r w:rsidRPr="008C037B">
                              <w:rPr>
                                <w:rFonts w:ascii="New Athena Unicode" w:eastAsia="Mg Old Times UC Pol Normal" w:hAnsi="New Athena Unicode" w:cs="New Athena Unicode"/>
                                <w:color w:val="2F5897" w:themeColor="text2"/>
                                <w:sz w:val="24"/>
                                <w:szCs w:val="24"/>
                                <w:lang w:val="el-GR"/>
                              </w:rPr>
                              <w:t xml:space="preserve"> εμφανίζονται στην ενότητα αυτή και με πο</w:t>
                            </w:r>
                            <w:r w:rsidRPr="008C037B">
                              <w:rPr>
                                <w:rFonts w:ascii="New Athena Unicode" w:eastAsia="Mg Old Times UC Pol Normal" w:hAnsi="New Athena Unicode" w:cs="New Athena Unicode"/>
                                <w:color w:val="2F5897" w:themeColor="text2"/>
                                <w:sz w:val="24"/>
                                <w:szCs w:val="24"/>
                                <w:lang w:val="el-GR"/>
                              </w:rPr>
                              <w:t>ι</w:t>
                            </w:r>
                            <w:r w:rsidRPr="008C037B">
                              <w:rPr>
                                <w:rFonts w:ascii="New Athena Unicode" w:eastAsia="Mg Old Times UC Pol Normal" w:hAnsi="New Athena Unicode" w:cs="New Athena Unicode"/>
                                <w:color w:val="2F5897" w:themeColor="text2"/>
                                <w:sz w:val="24"/>
                                <w:szCs w:val="24"/>
                                <w:lang w:val="el-GR"/>
                              </w:rPr>
                              <w:t>ο</w:t>
                            </w:r>
                            <w:r w:rsidRPr="004B1EAA">
                              <w:rPr>
                                <w:rFonts w:ascii="New Athena Unicode" w:eastAsia="Mg Old Times UC Pol Normal" w:hAnsi="New Athena Unicode" w:cs="New Athena Unicode"/>
                                <w:color w:val="2F5897" w:themeColor="text2"/>
                                <w:sz w:val="24"/>
                                <w:szCs w:val="24"/>
                                <w:lang w:val="el-GR"/>
                              </w:rPr>
                              <w:t>ν</w:t>
                            </w:r>
                            <w:r w:rsidRPr="008C037B">
                              <w:rPr>
                                <w:rFonts w:ascii="New Athena Unicode" w:eastAsia="Mg Old Times UC Pol Normal" w:hAnsi="New Athena Unicode" w:cs="New Athena Unicode"/>
                                <w:color w:val="2F5897" w:themeColor="text2"/>
                                <w:sz w:val="24"/>
                                <w:szCs w:val="24"/>
                                <w:lang w:val="el-GR"/>
                              </w:rPr>
                              <w:t xml:space="preserve"> τρόπο τα παρουσι</w:t>
                            </w:r>
                            <w:r w:rsidRPr="008C037B">
                              <w:rPr>
                                <w:rFonts w:ascii="New Athena Unicode" w:eastAsia="Mg Old Times UC Pol Normal" w:hAnsi="New Athena Unicode" w:cs="New Athena Unicode"/>
                                <w:color w:val="2F5897" w:themeColor="text2"/>
                                <w:sz w:val="24"/>
                                <w:szCs w:val="24"/>
                                <w:lang w:val="el-GR"/>
                              </w:rPr>
                              <w:t>ά</w:t>
                            </w:r>
                            <w:r w:rsidRPr="008C037B">
                              <w:rPr>
                                <w:rFonts w:ascii="New Athena Unicode" w:eastAsia="Mg Old Times UC Pol Normal" w:hAnsi="New Athena Unicode" w:cs="New Athena Unicode"/>
                                <w:color w:val="2F5897" w:themeColor="text2"/>
                                <w:sz w:val="24"/>
                                <w:szCs w:val="24"/>
                                <w:lang w:val="el-GR"/>
                              </w:rPr>
                              <w:t>ζει ο Πρωταγόρας</w:t>
                            </w:r>
                            <w:r w:rsidRPr="004B1EAA">
                              <w:rPr>
                                <w:rFonts w:ascii="New Athena Unicode" w:eastAsia="Mg Old Times UC Pol Normal" w:hAnsi="New Athena Unicode" w:cs="New Athena Unicode"/>
                                <w:color w:val="2F5897" w:themeColor="text2"/>
                                <w:sz w:val="24"/>
                                <w:szCs w:val="24"/>
                                <w:lang w:val="el-GR"/>
                              </w:rPr>
                              <w:t>;</w:t>
                            </w:r>
                          </w:p>
                          <w:p w:rsidR="004B1EAA" w:rsidRPr="004B1EAA" w:rsidRDefault="004B1EAA" w:rsidP="004B1EAA">
                            <w:pPr>
                              <w:autoSpaceDE w:val="0"/>
                              <w:autoSpaceDN w:val="0"/>
                              <w:adjustRightInd w:val="0"/>
                              <w:spacing w:after="0" w:line="240" w:lineRule="auto"/>
                              <w:jc w:val="both"/>
                              <w:rPr>
                                <w:rFonts w:ascii="Mg Old Times UC Pol Italic" w:eastAsia="Mg Old Times UC Pol Italic" w:cs="Mg Old Times UC Pol Italic"/>
                                <w:color w:val="2F5897" w:themeColor="text2"/>
                                <w:sz w:val="24"/>
                                <w:szCs w:val="24"/>
                                <w:lang w:val="el-GR"/>
                              </w:rPr>
                            </w:pPr>
                            <w:r w:rsidRPr="004B1EAA">
                              <w:rPr>
                                <w:rFonts w:ascii="New Athena Unicode" w:eastAsia="Mg Old Times UC Pol Normal" w:hAnsi="New Athena Unicode" w:cs="New Athena Unicode"/>
                                <w:color w:val="2F5897" w:themeColor="text2"/>
                                <w:sz w:val="24"/>
                                <w:szCs w:val="24"/>
                                <w:lang w:val="el-GR"/>
                              </w:rPr>
                              <w:t>3) Βρείτε τρία σχήματα λόγου που χρησιμοπο</w:t>
                            </w:r>
                            <w:r w:rsidRPr="004B1EAA">
                              <w:rPr>
                                <w:rFonts w:ascii="New Athena Unicode" w:eastAsia="Mg Old Times UC Pol Normal" w:hAnsi="New Athena Unicode" w:cs="New Athena Unicode"/>
                                <w:color w:val="2F5897" w:themeColor="text2"/>
                                <w:sz w:val="24"/>
                                <w:szCs w:val="24"/>
                                <w:lang w:val="el-GR"/>
                              </w:rPr>
                              <w:t>ι</w:t>
                            </w:r>
                            <w:r w:rsidRPr="004B1EAA">
                              <w:rPr>
                                <w:rFonts w:ascii="New Athena Unicode" w:eastAsia="Mg Old Times UC Pol Normal" w:hAnsi="New Athena Unicode" w:cs="New Athena Unicode"/>
                                <w:color w:val="2F5897" w:themeColor="text2"/>
                                <w:sz w:val="24"/>
                                <w:szCs w:val="24"/>
                                <w:lang w:val="el-GR"/>
                              </w:rPr>
                              <w:t>ούνται μέσα στην 5</w:t>
                            </w:r>
                            <w:r w:rsidRPr="004B1EAA">
                              <w:rPr>
                                <w:rFonts w:ascii="New Athena Unicode" w:eastAsia="Mg Old Times UC Pol Normal" w:hAnsi="New Athena Unicode" w:cs="New Athena Unicode"/>
                                <w:color w:val="2F5897" w:themeColor="text2"/>
                                <w:sz w:val="24"/>
                                <w:szCs w:val="24"/>
                                <w:vertAlign w:val="superscript"/>
                                <w:lang w:val="el-GR"/>
                              </w:rPr>
                              <w:t>η</w:t>
                            </w:r>
                            <w:r w:rsidRPr="004B1EAA">
                              <w:rPr>
                                <w:rFonts w:ascii="New Athena Unicode" w:eastAsia="Mg Old Times UC Pol Normal" w:hAnsi="New Athena Unicode" w:cs="New Athena Unicode"/>
                                <w:color w:val="2F5897" w:themeColor="text2"/>
                                <w:sz w:val="24"/>
                                <w:szCs w:val="24"/>
                                <w:lang w:val="el-GR"/>
                              </w:rPr>
                              <w:t xml:space="preserve"> εν</w:t>
                            </w:r>
                            <w:r w:rsidRPr="004B1EAA">
                              <w:rPr>
                                <w:rFonts w:ascii="New Athena Unicode" w:eastAsia="Mg Old Times UC Pol Normal" w:hAnsi="New Athena Unicode" w:cs="New Athena Unicode"/>
                                <w:color w:val="2F5897" w:themeColor="text2"/>
                                <w:sz w:val="24"/>
                                <w:szCs w:val="24"/>
                                <w:lang w:val="el-GR"/>
                              </w:rPr>
                              <w:t>ό</w:t>
                            </w:r>
                            <w:r w:rsidRPr="004B1EAA">
                              <w:rPr>
                                <w:rFonts w:ascii="New Athena Unicode" w:eastAsia="Mg Old Times UC Pol Normal" w:hAnsi="New Athena Unicode" w:cs="New Athena Unicode"/>
                                <w:color w:val="2F5897" w:themeColor="text2"/>
                                <w:sz w:val="24"/>
                                <w:szCs w:val="24"/>
                                <w:lang w:val="el-GR"/>
                              </w:rPr>
                              <w:t>τητα.</w:t>
                            </w:r>
                          </w:p>
                          <w:p w:rsidR="009B0357" w:rsidRPr="004B1EAA" w:rsidRDefault="00666652" w:rsidP="004B1EAA">
                            <w:pPr>
                              <w:autoSpaceDE w:val="0"/>
                              <w:autoSpaceDN w:val="0"/>
                              <w:adjustRightInd w:val="0"/>
                              <w:spacing w:after="0" w:line="240" w:lineRule="auto"/>
                              <w:ind w:left="283" w:hanging="284"/>
                              <w:jc w:val="both"/>
                              <w:rPr>
                                <w:rFonts w:ascii="New Athena Unicode" w:hAnsi="New Athena Unicode" w:cs="New Athena Unicode"/>
                                <w:color w:val="2F5897" w:themeColor="text2"/>
                                <w:lang w:val="el-GR"/>
                              </w:rPr>
                            </w:pPr>
                            <w:r>
                              <w:rPr>
                                <w:rFonts w:ascii="Palatino Linotype" w:eastAsia="Mg Old Times UC Pol Italic" w:hAnsi="Palatino Linotype" w:cs="Mg Old Times UC Pol Italic"/>
                                <w:color w:val="000000"/>
                                <w:lang w:val="el-GR"/>
                              </w:rPr>
                              <w:t xml:space="preserve"> </w:t>
                            </w:r>
                            <w:r w:rsidR="009B0357" w:rsidRPr="00B57E41">
                              <w:rPr>
                                <w:rFonts w:ascii="Palatino Linotype" w:eastAsia="Mg Old Times UC Pol Italic" w:hAnsi="Palatino Linotype" w:cs="Mg Old Times UC Pol Italic"/>
                                <w:color w:val="000000"/>
                                <w:lang w:val="el-GR"/>
                              </w:rPr>
                              <w:t xml:space="preserve"> </w:t>
                            </w:r>
                            <w:r>
                              <w:rPr>
                                <w:rFonts w:ascii="Palatino Linotype" w:eastAsia="Mg Old Times UC Pol Italic" w:hAnsi="Palatino Linotype" w:cs="Mg Old Times UC Pol Italic"/>
                                <w:color w:val="000000"/>
                                <w:lang w:val="el-GR"/>
                              </w:rPr>
                              <w:t xml:space="preserve"> </w:t>
                            </w:r>
                          </w:p>
                          <w:p w:rsidR="00C847D6" w:rsidRPr="00C847D6" w:rsidRDefault="00A34471" w:rsidP="008B1CD6">
                            <w:pPr>
                              <w:pStyle w:val="BodyTextIndent"/>
                              <w:ind w:firstLine="142"/>
                              <w:jc w:val="both"/>
                              <w:rPr>
                                <w:rFonts w:ascii="New Athena Unicode" w:hAnsi="New Athena Unicode" w:cs="New Athena Unicode"/>
                                <w:color w:val="2F5897" w:themeColor="text2"/>
                              </w:rPr>
                            </w:pPr>
                            <w:r>
                              <w:rPr>
                                <w:rFonts w:ascii="New Athena Unicode" w:hAnsi="New Athena Unicode" w:cs="New Athena Unicode"/>
                                <w:color w:val="2F5897" w:themeColor="text2"/>
                              </w:rPr>
                              <w:t xml:space="preserve"> </w:t>
                            </w:r>
                            <w:r w:rsidR="007F7095">
                              <w:rPr>
                                <w:rFonts w:ascii="New Athena Unicode" w:hAnsi="New Athena Unicode" w:cs="New Athena Unicode"/>
                                <w:color w:val="2F5897" w:themeColor="text2"/>
                              </w:rPr>
                              <w:t xml:space="preserve"> </w:t>
                            </w:r>
                            <w:r w:rsidR="008B1CD6">
                              <w:rPr>
                                <w:rFonts w:ascii="New Athena Unicode" w:hAnsi="New Athena Unicode" w:cs="New Athena Unicode"/>
                                <w:color w:val="2F5897" w:themeColor="text2"/>
                              </w:rPr>
                              <w:t xml:space="preserve">  </w:t>
                            </w:r>
                            <w:r w:rsidR="00C847D6" w:rsidRPr="00C847D6">
                              <w:rPr>
                                <w:rFonts w:ascii="New Athena Unicode" w:hAnsi="New Athena Unicode" w:cs="New Athena Unicode"/>
                                <w:color w:val="2F5897" w:themeColor="text2"/>
                              </w:rPr>
                              <w:t xml:space="preserve"> </w:t>
                            </w:r>
                          </w:p>
                        </w:txbxContent>
                      </wps:txbx>
                      <wps:bodyPr rot="0" spcFirstLastPara="0" vertOverflow="overflow" horzOverflow="overflow" vert="horz" wrap="square" lIns="182880" tIns="457200" rIns="18288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362.45pt;margin-top:9.15pt;width:162pt;height:361.35pt;z-index:251659264;visibility:visible;mso-wrap-style:square;mso-width-percent:0;mso-height-percent:0;mso-wrap-distance-left:21.6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FLypgIAALUFAAAOAAAAZHJzL2Uyb0RvYy54bWysVE1v2zAMvQ/YfxB0X/2xpM2COkXQosOA&#10;oi3aDj0rshQbkCVNUmJnv36k5LhrV+ww7CJTIvlIPpM8vxg6RfbC+dboihYnOSVCc1O3elvR70/X&#10;nxaU+MB0zZTRoqIH4enF6uOH894uRWkao2rhCIBov+xtRZsQ7DLLPG9Ex/yJsUKDUhrXsQBXt81q&#10;x3pA71RW5vlp1htXW2e48B5er5KSriK+lIKHOym9CERVFHIL8XTx3OCZrc7ZcuuYbVo+psH+IYuO&#10;tRqCTlBXLDCyc+0fUF3LnfFGhhNuusxI2XIRa4BqivxNNY8NsyLWAuR4O9Hk/x8sv93fO9LWFS0p&#10;0ayDX/QApDG9VYKUSE9v/RKsHu29G28eRKx1kK7DL1RBhkjpYaJUDIFweCzz+dksB+Y56GbzxZdi&#10;NkfU7MXdOh++CtMRFCrqIHykku1vfEimRxOM5o1q6+tWqXjBPhGXypE9gz+82ZbJVdmGpafFPIfw&#10;CSZ2FVrH+K+AlEY4bRA4GeNLhsWncqMUDkqgndIPQgJrWGAMOCGnoIxzoUORVA2rRXrGVN7PJQIi&#10;soT4E/YI8LrGI3bKcrRHVxHbfXLO/5ZYcp48YmSjw+Tctdq49wAUVDVGTvZHkhI1yFIYNgOYoLgx&#10;9QHay5k0d97y6xZ+8g3z4Z45GDRoDFge4Q4OqUxfUTNKlDTG/XzvHe2h/0FLSQ+DW1H/Y8ecoER9&#10;0zAZxaJcLHDU4202P4M1QYl7pduk2+ez4hR0etddGuieAlaV5VFEj6COonSme4Y9s8bIoGKaQ/yK&#10;hqN4GdJKgT3FxXodjWC+LQs3+tFyhEaKsY2fhmfm7NjrAcbk1hzHnC3ftHyyRU9t1rtgZBvn4YXZ&#10;kXzYDbGjxz2Gy+f3e7R62barXwAAAP//AwBQSwMEFAAGAAgAAAAhAK0A4KXhAAAACwEAAA8AAABk&#10;cnMvZG93bnJldi54bWxMj0FPwzAMhe9I/IfISNxYslGNUppO0yZOCIl1CLFb1pq2auOUJt3Kv8c7&#10;wdF+z8/fS1eT7cQJB9840jCfKRBIhSsbqjS875/vYhA+GCpN5wg1/KCHVXZ9lZqkdGfa4SkPleAQ&#10;8onRUIfQJ1L6okZr/Mz1SKx9ucGawONQyXIwZw63nVwotZTWNMQfatPjpsaizUfLGOud/Di0L+P2&#10;sN18tm+vy32bf2t9ezOtn0AEnMKfGS74fAMZMx3dSKUXnYaHRfTIVhbiexAXg4pi3hxZiuYKZJbK&#10;/x2yXwAAAP//AwBQSwECLQAUAAYACAAAACEAtoM4kv4AAADhAQAAEwAAAAAAAAAAAAAAAAAAAAAA&#10;W0NvbnRlbnRfVHlwZXNdLnhtbFBLAQItABQABgAIAAAAIQA4/SH/1gAAAJQBAAALAAAAAAAAAAAA&#10;AAAAAC8BAABfcmVscy8ucmVsc1BLAQItABQABgAIAAAAIQDV0FLypgIAALUFAAAOAAAAAAAAAAAA&#10;AAAAAC4CAABkcnMvZTJvRG9jLnhtbFBLAQItABQABgAIAAAAIQCtAOCl4QAAAAsBAAAPAAAAAAAA&#10;AAAAAAAAAAAFAABkcnMvZG93bnJldi54bWxQSwUGAAAAAAQABADzAAAADgYAAAAA&#10;" fillcolor="#e4e9ef [3214]" stroked="f" strokeweight="2.25pt">
                <v:fill opacity="55769f"/>
                <v:textbox inset="14.4pt,36pt,14.4pt,10.8pt">
                  <w:txbxContent>
                    <w:p w:rsidR="00917326" w:rsidRPr="00366740" w:rsidRDefault="00F46356" w:rsidP="009B0357">
                      <w:pPr>
                        <w:pStyle w:val="Heading1"/>
                        <w:spacing w:before="0"/>
                        <w:jc w:val="center"/>
                        <w:rPr>
                          <w:color w:val="2F5897" w:themeColor="text2"/>
                          <w:lang w:val="el-GR"/>
                        </w:rPr>
                      </w:pPr>
                      <w:r>
                        <w:rPr>
                          <w:color w:val="2F5897" w:themeColor="text2"/>
                          <w:lang w:val="el-GR"/>
                        </w:rPr>
                        <w:t>ερωτήσεις</w:t>
                      </w:r>
                    </w:p>
                    <w:p w:rsidR="00917326" w:rsidRPr="00366740" w:rsidRDefault="00EC24A5">
                      <w:pPr>
                        <w:spacing w:after="100"/>
                        <w:jc w:val="center"/>
                        <w:rPr>
                          <w:color w:val="6076B4" w:themeColor="accent1"/>
                          <w:lang w:val="el-GR"/>
                        </w:rPr>
                      </w:pPr>
                      <w:r>
                        <w:rPr>
                          <w:color w:val="6076B4" w:themeColor="accent1"/>
                        </w:rPr>
                        <w:sym w:font="Symbol" w:char="F0B7"/>
                      </w:r>
                      <w:r w:rsidRPr="00366740">
                        <w:rPr>
                          <w:color w:val="6076B4" w:themeColor="accent1"/>
                          <w:lang w:val="el-GR"/>
                        </w:rPr>
                        <w:t xml:space="preserve"> </w:t>
                      </w:r>
                      <w:r>
                        <w:rPr>
                          <w:color w:val="6076B4" w:themeColor="accent1"/>
                        </w:rPr>
                        <w:sym w:font="Symbol" w:char="F0B7"/>
                      </w:r>
                      <w:r w:rsidRPr="00366740">
                        <w:rPr>
                          <w:color w:val="6076B4" w:themeColor="accent1"/>
                          <w:lang w:val="el-GR"/>
                        </w:rPr>
                        <w:t xml:space="preserve"> </w:t>
                      </w:r>
                      <w:r>
                        <w:rPr>
                          <w:color w:val="6076B4" w:themeColor="accent1"/>
                        </w:rPr>
                        <w:sym w:font="Symbol" w:char="F0B7"/>
                      </w:r>
                    </w:p>
                    <w:p w:rsidR="004B1EAA" w:rsidRPr="008C037B" w:rsidRDefault="004B1EAA" w:rsidP="004B1EAA">
                      <w:pPr>
                        <w:autoSpaceDE w:val="0"/>
                        <w:autoSpaceDN w:val="0"/>
                        <w:adjustRightInd w:val="0"/>
                        <w:spacing w:after="0" w:line="240" w:lineRule="auto"/>
                        <w:ind w:right="-61" w:firstLine="284"/>
                        <w:jc w:val="both"/>
                        <w:rPr>
                          <w:rFonts w:ascii="New Athena Unicode" w:eastAsia="Mg Old Times UC Pol Normal" w:hAnsi="New Athena Unicode" w:cs="New Athena Unicode"/>
                          <w:color w:val="2F5897" w:themeColor="text2"/>
                          <w:sz w:val="24"/>
                          <w:szCs w:val="24"/>
                          <w:lang w:val="el-GR"/>
                        </w:rPr>
                      </w:pPr>
                      <w:r w:rsidRPr="004B1EAA">
                        <w:rPr>
                          <w:rFonts w:ascii="New Athena Unicode" w:eastAsia="Mg Old Times UC Pol Normal" w:hAnsi="New Athena Unicode" w:cs="New Athena Unicode"/>
                          <w:color w:val="2F5897" w:themeColor="text2"/>
                          <w:sz w:val="24"/>
                          <w:szCs w:val="24"/>
                          <w:lang w:val="el-GR"/>
                        </w:rPr>
                        <w:t xml:space="preserve">1) </w:t>
                      </w:r>
                      <w:r w:rsidRPr="008C037B">
                        <w:rPr>
                          <w:rFonts w:ascii="New Athena Unicode" w:eastAsia="Mg Old Times UC Pol Normal" w:hAnsi="New Athena Unicode" w:cs="New Athena Unicode"/>
                          <w:color w:val="2F5897" w:themeColor="text2"/>
                          <w:sz w:val="24"/>
                          <w:szCs w:val="24"/>
                          <w:lang w:val="el-GR"/>
                        </w:rPr>
                        <w:t>Μετά το μύθο ο Πρωταγόρας καταφεύγει στο λόγο για να αποδεί</w:t>
                      </w:r>
                      <w:r>
                        <w:rPr>
                          <w:rFonts w:ascii="New Athena Unicode" w:eastAsia="Mg Old Times UC Pol Normal" w:hAnsi="New Athena Unicode" w:cs="New Athena Unicode"/>
                          <w:color w:val="2F5897" w:themeColor="text2"/>
                          <w:sz w:val="24"/>
                          <w:szCs w:val="24"/>
                          <w:lang w:val="el-GR"/>
                        </w:rPr>
                        <w:t>-</w:t>
                      </w:r>
                      <w:r w:rsidRPr="008C037B">
                        <w:rPr>
                          <w:rFonts w:ascii="New Athena Unicode" w:eastAsia="Mg Old Times UC Pol Normal" w:hAnsi="New Athena Unicode" w:cs="New Athena Unicode"/>
                          <w:color w:val="2F5897" w:themeColor="text2"/>
                          <w:sz w:val="24"/>
                          <w:szCs w:val="24"/>
                          <w:lang w:val="el-GR"/>
                        </w:rPr>
                        <w:t xml:space="preserve">ξει τις θέσεις του. Να εντοπίσετε στο κείμενο τις θέσεις που προβάλλει και τα επιχειρήματα που χρησιμοποιεί. </w:t>
                      </w:r>
                    </w:p>
                    <w:p w:rsidR="009B0357" w:rsidRPr="004B1EAA" w:rsidRDefault="004B1EAA" w:rsidP="004B1EAA">
                      <w:pPr>
                        <w:autoSpaceDE w:val="0"/>
                        <w:autoSpaceDN w:val="0"/>
                        <w:adjustRightInd w:val="0"/>
                        <w:spacing w:after="0" w:line="240" w:lineRule="auto"/>
                        <w:jc w:val="both"/>
                        <w:rPr>
                          <w:rFonts w:ascii="New Athena Unicode" w:eastAsia="Mg Old Times UC Pol Normal" w:hAnsi="New Athena Unicode" w:cs="New Athena Unicode"/>
                          <w:color w:val="2F5897" w:themeColor="text2"/>
                          <w:sz w:val="24"/>
                          <w:szCs w:val="24"/>
                          <w:lang w:val="el-GR"/>
                        </w:rPr>
                      </w:pPr>
                      <w:r w:rsidRPr="004B1EAA">
                        <w:rPr>
                          <w:rFonts w:ascii="New Athena Unicode" w:eastAsia="Mg Old Times UC Pol Normal" w:hAnsi="New Athena Unicode" w:cs="New Athena Unicode"/>
                          <w:color w:val="2F5897" w:themeColor="text2"/>
                          <w:sz w:val="24"/>
                          <w:szCs w:val="24"/>
                          <w:lang w:val="el-GR"/>
                        </w:rPr>
                        <w:t xml:space="preserve">2) </w:t>
                      </w:r>
                      <w:r w:rsidRPr="008C037B">
                        <w:rPr>
                          <w:rFonts w:ascii="New Athena Unicode" w:eastAsia="Mg Old Times UC Pol Normal" w:hAnsi="New Athena Unicode" w:cs="New Athena Unicode"/>
                          <w:color w:val="2F5897" w:themeColor="text2"/>
                          <w:sz w:val="24"/>
                          <w:szCs w:val="24"/>
                          <w:lang w:val="el-GR"/>
                        </w:rPr>
                        <w:t>Ποια είναι τα συστ</w:t>
                      </w:r>
                      <w:r w:rsidRPr="008C037B">
                        <w:rPr>
                          <w:rFonts w:ascii="New Athena Unicode" w:eastAsia="Mg Old Times UC Pol Normal" w:hAnsi="New Athena Unicode" w:cs="New Athena Unicode"/>
                          <w:color w:val="2F5897" w:themeColor="text2"/>
                          <w:sz w:val="24"/>
                          <w:szCs w:val="24"/>
                          <w:lang w:val="el-GR"/>
                        </w:rPr>
                        <w:t>α</w:t>
                      </w:r>
                      <w:r w:rsidRPr="008C037B">
                        <w:rPr>
                          <w:rFonts w:ascii="New Athena Unicode" w:eastAsia="Mg Old Times UC Pol Normal" w:hAnsi="New Athena Unicode" w:cs="New Athena Unicode"/>
                          <w:color w:val="2F5897" w:themeColor="text2"/>
                          <w:sz w:val="24"/>
                          <w:szCs w:val="24"/>
                          <w:lang w:val="el-GR"/>
                        </w:rPr>
                        <w:t xml:space="preserve">τικά στοιχεία της αρετής </w:t>
                      </w:r>
                      <w:r w:rsidRPr="004B1EAA">
                        <w:rPr>
                          <w:rFonts w:ascii="New Athena Unicode" w:eastAsia="Mg Old Times UC Pol Normal" w:hAnsi="New Athena Unicode" w:cs="New Athena Unicode"/>
                          <w:color w:val="2F5897" w:themeColor="text2"/>
                          <w:sz w:val="24"/>
                          <w:szCs w:val="24"/>
                          <w:lang w:val="el-GR"/>
                        </w:rPr>
                        <w:t>που</w:t>
                      </w:r>
                      <w:r w:rsidRPr="008C037B">
                        <w:rPr>
                          <w:rFonts w:ascii="New Athena Unicode" w:eastAsia="Mg Old Times UC Pol Normal" w:hAnsi="New Athena Unicode" w:cs="New Athena Unicode"/>
                          <w:color w:val="2F5897" w:themeColor="text2"/>
                          <w:sz w:val="24"/>
                          <w:szCs w:val="24"/>
                          <w:lang w:val="el-GR"/>
                        </w:rPr>
                        <w:t xml:space="preserve"> εμφανίζονται στην ενότητα αυτή και με πο</w:t>
                      </w:r>
                      <w:r w:rsidRPr="008C037B">
                        <w:rPr>
                          <w:rFonts w:ascii="New Athena Unicode" w:eastAsia="Mg Old Times UC Pol Normal" w:hAnsi="New Athena Unicode" w:cs="New Athena Unicode"/>
                          <w:color w:val="2F5897" w:themeColor="text2"/>
                          <w:sz w:val="24"/>
                          <w:szCs w:val="24"/>
                          <w:lang w:val="el-GR"/>
                        </w:rPr>
                        <w:t>ι</w:t>
                      </w:r>
                      <w:r w:rsidRPr="008C037B">
                        <w:rPr>
                          <w:rFonts w:ascii="New Athena Unicode" w:eastAsia="Mg Old Times UC Pol Normal" w:hAnsi="New Athena Unicode" w:cs="New Athena Unicode"/>
                          <w:color w:val="2F5897" w:themeColor="text2"/>
                          <w:sz w:val="24"/>
                          <w:szCs w:val="24"/>
                          <w:lang w:val="el-GR"/>
                        </w:rPr>
                        <w:t>ο</w:t>
                      </w:r>
                      <w:r w:rsidRPr="004B1EAA">
                        <w:rPr>
                          <w:rFonts w:ascii="New Athena Unicode" w:eastAsia="Mg Old Times UC Pol Normal" w:hAnsi="New Athena Unicode" w:cs="New Athena Unicode"/>
                          <w:color w:val="2F5897" w:themeColor="text2"/>
                          <w:sz w:val="24"/>
                          <w:szCs w:val="24"/>
                          <w:lang w:val="el-GR"/>
                        </w:rPr>
                        <w:t>ν</w:t>
                      </w:r>
                      <w:r w:rsidRPr="008C037B">
                        <w:rPr>
                          <w:rFonts w:ascii="New Athena Unicode" w:eastAsia="Mg Old Times UC Pol Normal" w:hAnsi="New Athena Unicode" w:cs="New Athena Unicode"/>
                          <w:color w:val="2F5897" w:themeColor="text2"/>
                          <w:sz w:val="24"/>
                          <w:szCs w:val="24"/>
                          <w:lang w:val="el-GR"/>
                        </w:rPr>
                        <w:t xml:space="preserve"> τρόπο τα παρουσι</w:t>
                      </w:r>
                      <w:r w:rsidRPr="008C037B">
                        <w:rPr>
                          <w:rFonts w:ascii="New Athena Unicode" w:eastAsia="Mg Old Times UC Pol Normal" w:hAnsi="New Athena Unicode" w:cs="New Athena Unicode"/>
                          <w:color w:val="2F5897" w:themeColor="text2"/>
                          <w:sz w:val="24"/>
                          <w:szCs w:val="24"/>
                          <w:lang w:val="el-GR"/>
                        </w:rPr>
                        <w:t>ά</w:t>
                      </w:r>
                      <w:r w:rsidRPr="008C037B">
                        <w:rPr>
                          <w:rFonts w:ascii="New Athena Unicode" w:eastAsia="Mg Old Times UC Pol Normal" w:hAnsi="New Athena Unicode" w:cs="New Athena Unicode"/>
                          <w:color w:val="2F5897" w:themeColor="text2"/>
                          <w:sz w:val="24"/>
                          <w:szCs w:val="24"/>
                          <w:lang w:val="el-GR"/>
                        </w:rPr>
                        <w:t>ζει ο Πρωταγόρας</w:t>
                      </w:r>
                      <w:r w:rsidRPr="004B1EAA">
                        <w:rPr>
                          <w:rFonts w:ascii="New Athena Unicode" w:eastAsia="Mg Old Times UC Pol Normal" w:hAnsi="New Athena Unicode" w:cs="New Athena Unicode"/>
                          <w:color w:val="2F5897" w:themeColor="text2"/>
                          <w:sz w:val="24"/>
                          <w:szCs w:val="24"/>
                          <w:lang w:val="el-GR"/>
                        </w:rPr>
                        <w:t>;</w:t>
                      </w:r>
                    </w:p>
                    <w:p w:rsidR="004B1EAA" w:rsidRPr="004B1EAA" w:rsidRDefault="004B1EAA" w:rsidP="004B1EAA">
                      <w:pPr>
                        <w:autoSpaceDE w:val="0"/>
                        <w:autoSpaceDN w:val="0"/>
                        <w:adjustRightInd w:val="0"/>
                        <w:spacing w:after="0" w:line="240" w:lineRule="auto"/>
                        <w:jc w:val="both"/>
                        <w:rPr>
                          <w:rFonts w:ascii="Mg Old Times UC Pol Italic" w:eastAsia="Mg Old Times UC Pol Italic" w:cs="Mg Old Times UC Pol Italic"/>
                          <w:color w:val="2F5897" w:themeColor="text2"/>
                          <w:sz w:val="24"/>
                          <w:szCs w:val="24"/>
                          <w:lang w:val="el-GR"/>
                        </w:rPr>
                      </w:pPr>
                      <w:r w:rsidRPr="004B1EAA">
                        <w:rPr>
                          <w:rFonts w:ascii="New Athena Unicode" w:eastAsia="Mg Old Times UC Pol Normal" w:hAnsi="New Athena Unicode" w:cs="New Athena Unicode"/>
                          <w:color w:val="2F5897" w:themeColor="text2"/>
                          <w:sz w:val="24"/>
                          <w:szCs w:val="24"/>
                          <w:lang w:val="el-GR"/>
                        </w:rPr>
                        <w:t>3) Βρείτε τρία σχήματα λόγου που χρησιμοπο</w:t>
                      </w:r>
                      <w:r w:rsidRPr="004B1EAA">
                        <w:rPr>
                          <w:rFonts w:ascii="New Athena Unicode" w:eastAsia="Mg Old Times UC Pol Normal" w:hAnsi="New Athena Unicode" w:cs="New Athena Unicode"/>
                          <w:color w:val="2F5897" w:themeColor="text2"/>
                          <w:sz w:val="24"/>
                          <w:szCs w:val="24"/>
                          <w:lang w:val="el-GR"/>
                        </w:rPr>
                        <w:t>ι</w:t>
                      </w:r>
                      <w:r w:rsidRPr="004B1EAA">
                        <w:rPr>
                          <w:rFonts w:ascii="New Athena Unicode" w:eastAsia="Mg Old Times UC Pol Normal" w:hAnsi="New Athena Unicode" w:cs="New Athena Unicode"/>
                          <w:color w:val="2F5897" w:themeColor="text2"/>
                          <w:sz w:val="24"/>
                          <w:szCs w:val="24"/>
                          <w:lang w:val="el-GR"/>
                        </w:rPr>
                        <w:t>ούνται μέσα στην 5</w:t>
                      </w:r>
                      <w:r w:rsidRPr="004B1EAA">
                        <w:rPr>
                          <w:rFonts w:ascii="New Athena Unicode" w:eastAsia="Mg Old Times UC Pol Normal" w:hAnsi="New Athena Unicode" w:cs="New Athena Unicode"/>
                          <w:color w:val="2F5897" w:themeColor="text2"/>
                          <w:sz w:val="24"/>
                          <w:szCs w:val="24"/>
                          <w:vertAlign w:val="superscript"/>
                          <w:lang w:val="el-GR"/>
                        </w:rPr>
                        <w:t>η</w:t>
                      </w:r>
                      <w:r w:rsidRPr="004B1EAA">
                        <w:rPr>
                          <w:rFonts w:ascii="New Athena Unicode" w:eastAsia="Mg Old Times UC Pol Normal" w:hAnsi="New Athena Unicode" w:cs="New Athena Unicode"/>
                          <w:color w:val="2F5897" w:themeColor="text2"/>
                          <w:sz w:val="24"/>
                          <w:szCs w:val="24"/>
                          <w:lang w:val="el-GR"/>
                        </w:rPr>
                        <w:t xml:space="preserve"> εν</w:t>
                      </w:r>
                      <w:r w:rsidRPr="004B1EAA">
                        <w:rPr>
                          <w:rFonts w:ascii="New Athena Unicode" w:eastAsia="Mg Old Times UC Pol Normal" w:hAnsi="New Athena Unicode" w:cs="New Athena Unicode"/>
                          <w:color w:val="2F5897" w:themeColor="text2"/>
                          <w:sz w:val="24"/>
                          <w:szCs w:val="24"/>
                          <w:lang w:val="el-GR"/>
                        </w:rPr>
                        <w:t>ό</w:t>
                      </w:r>
                      <w:r w:rsidRPr="004B1EAA">
                        <w:rPr>
                          <w:rFonts w:ascii="New Athena Unicode" w:eastAsia="Mg Old Times UC Pol Normal" w:hAnsi="New Athena Unicode" w:cs="New Athena Unicode"/>
                          <w:color w:val="2F5897" w:themeColor="text2"/>
                          <w:sz w:val="24"/>
                          <w:szCs w:val="24"/>
                          <w:lang w:val="el-GR"/>
                        </w:rPr>
                        <w:t>τητα.</w:t>
                      </w:r>
                    </w:p>
                    <w:p w:rsidR="009B0357" w:rsidRPr="004B1EAA" w:rsidRDefault="00666652" w:rsidP="004B1EAA">
                      <w:pPr>
                        <w:autoSpaceDE w:val="0"/>
                        <w:autoSpaceDN w:val="0"/>
                        <w:adjustRightInd w:val="0"/>
                        <w:spacing w:after="0" w:line="240" w:lineRule="auto"/>
                        <w:ind w:left="283" w:hanging="284"/>
                        <w:jc w:val="both"/>
                        <w:rPr>
                          <w:rFonts w:ascii="New Athena Unicode" w:hAnsi="New Athena Unicode" w:cs="New Athena Unicode"/>
                          <w:color w:val="2F5897" w:themeColor="text2"/>
                          <w:lang w:val="el-GR"/>
                        </w:rPr>
                      </w:pPr>
                      <w:r>
                        <w:rPr>
                          <w:rFonts w:ascii="Palatino Linotype" w:eastAsia="Mg Old Times UC Pol Italic" w:hAnsi="Palatino Linotype" w:cs="Mg Old Times UC Pol Italic"/>
                          <w:color w:val="000000"/>
                          <w:lang w:val="el-GR"/>
                        </w:rPr>
                        <w:t xml:space="preserve"> </w:t>
                      </w:r>
                      <w:r w:rsidR="009B0357" w:rsidRPr="00B57E41">
                        <w:rPr>
                          <w:rFonts w:ascii="Palatino Linotype" w:eastAsia="Mg Old Times UC Pol Italic" w:hAnsi="Palatino Linotype" w:cs="Mg Old Times UC Pol Italic"/>
                          <w:color w:val="000000"/>
                          <w:lang w:val="el-GR"/>
                        </w:rPr>
                        <w:t xml:space="preserve"> </w:t>
                      </w:r>
                      <w:r>
                        <w:rPr>
                          <w:rFonts w:ascii="Palatino Linotype" w:eastAsia="Mg Old Times UC Pol Italic" w:hAnsi="Palatino Linotype" w:cs="Mg Old Times UC Pol Italic"/>
                          <w:color w:val="000000"/>
                          <w:lang w:val="el-GR"/>
                        </w:rPr>
                        <w:t xml:space="preserve"> </w:t>
                      </w:r>
                    </w:p>
                    <w:p w:rsidR="00C847D6" w:rsidRPr="00C847D6" w:rsidRDefault="00A34471" w:rsidP="008B1CD6">
                      <w:pPr>
                        <w:pStyle w:val="BodyTextIndent"/>
                        <w:ind w:firstLine="142"/>
                        <w:jc w:val="both"/>
                        <w:rPr>
                          <w:rFonts w:ascii="New Athena Unicode" w:hAnsi="New Athena Unicode" w:cs="New Athena Unicode"/>
                          <w:color w:val="2F5897" w:themeColor="text2"/>
                        </w:rPr>
                      </w:pPr>
                      <w:r>
                        <w:rPr>
                          <w:rFonts w:ascii="New Athena Unicode" w:hAnsi="New Athena Unicode" w:cs="New Athena Unicode"/>
                          <w:color w:val="2F5897" w:themeColor="text2"/>
                        </w:rPr>
                        <w:t xml:space="preserve"> </w:t>
                      </w:r>
                      <w:r w:rsidR="007F7095">
                        <w:rPr>
                          <w:rFonts w:ascii="New Athena Unicode" w:hAnsi="New Athena Unicode" w:cs="New Athena Unicode"/>
                          <w:color w:val="2F5897" w:themeColor="text2"/>
                        </w:rPr>
                        <w:t xml:space="preserve"> </w:t>
                      </w:r>
                      <w:r w:rsidR="008B1CD6">
                        <w:rPr>
                          <w:rFonts w:ascii="New Athena Unicode" w:hAnsi="New Athena Unicode" w:cs="New Athena Unicode"/>
                          <w:color w:val="2F5897" w:themeColor="text2"/>
                        </w:rPr>
                        <w:t xml:space="preserve">  </w:t>
                      </w:r>
                      <w:r w:rsidR="00C847D6" w:rsidRPr="00C847D6">
                        <w:rPr>
                          <w:rFonts w:ascii="New Athena Unicode" w:hAnsi="New Athena Unicode" w:cs="New Athena Unicode"/>
                          <w:color w:val="2F5897" w:themeColor="text2"/>
                        </w:rPr>
                        <w:t xml:space="preserve"> </w:t>
                      </w:r>
                    </w:p>
                  </w:txbxContent>
                </v:textbox>
                <w10:wrap type="square" anchorx="margin" anchory="margin"/>
              </v:rect>
            </w:pict>
          </mc:Fallback>
        </mc:AlternateContent>
      </w:r>
      <w:r w:rsidRPr="002314BF">
        <w:rPr>
          <w:rFonts w:ascii="Palatino Linotype" w:hAnsi="Palatino Linotype"/>
          <w:sz w:val="24"/>
          <w:szCs w:val="24"/>
          <w:lang w:val="el-GR"/>
        </w:rPr>
        <w:t>Στην παρούσα ενότητα ο Πρωταγόρας αναπτύσσει και τεκμηριώνει με λογικά επιχειρήματα, για την ορθότητα των οποίων έχουν εκφραστεί και ισχυρές αντιρρήσεις, την άποψη ότι η πολιτική αρετή είναι ιδιότητα που ανήκει σε όλους τους ανθρώπους και ότι αυτή αναπτύσσεται και εμφανίζεται στην ολότητά της με την άσκηση της επίδρασης των φορέων αγωγής πάνω στα παιδιά. Θα αρχίσει ακόμη να παρουσιάζει εδώ τα επί μέρους στοιχεία της αρετής και τα αντίθετά τους. Στα επόμενα κεφάλαια του Πρωταγόρα θα αναπτυχθεί διεξοδική συζήτηση για την ουσία, τη σχέση και τις ιδιότητες των μερών (</w:t>
      </w:r>
      <w:r w:rsidRPr="002314BF">
        <w:rPr>
          <w:rFonts w:ascii="Palatino Linotype" w:hAnsi="Palatino Linotype"/>
          <w:i/>
          <w:sz w:val="24"/>
          <w:szCs w:val="24"/>
          <w:lang w:val="el-GR"/>
        </w:rPr>
        <w:t>μορίων</w:t>
      </w:r>
      <w:r w:rsidRPr="002314BF">
        <w:rPr>
          <w:rFonts w:ascii="Palatino Linotype" w:hAnsi="Palatino Linotype"/>
          <w:sz w:val="24"/>
          <w:szCs w:val="24"/>
          <w:lang w:val="el-GR"/>
        </w:rPr>
        <w:t>) της αρετής.</w:t>
      </w:r>
    </w:p>
    <w:p w:rsidR="002314BF" w:rsidRPr="002314BF" w:rsidRDefault="002314BF" w:rsidP="002314BF">
      <w:pPr>
        <w:spacing w:after="0"/>
        <w:ind w:firstLine="227"/>
        <w:jc w:val="both"/>
        <w:rPr>
          <w:rFonts w:ascii="Palatino Linotype" w:hAnsi="Palatino Linotype"/>
          <w:sz w:val="24"/>
          <w:szCs w:val="24"/>
          <w:lang w:val="el-GR"/>
        </w:rPr>
      </w:pPr>
      <w:r w:rsidRPr="002314BF">
        <w:rPr>
          <w:rFonts w:ascii="Palatino Linotype" w:hAnsi="Palatino Linotype"/>
          <w:b/>
          <w:sz w:val="24"/>
          <w:szCs w:val="24"/>
          <w:lang w:val="el-GR"/>
        </w:rPr>
        <w:t>-ἵνα δέ μή οἴῃ ἀπατᾶσθαι ὡς τῷ ὄντι</w:t>
      </w:r>
      <w:r w:rsidRPr="002314BF">
        <w:rPr>
          <w:rFonts w:ascii="Palatino Linotype" w:hAnsi="Palatino Linotype"/>
          <w:sz w:val="24"/>
          <w:szCs w:val="24"/>
          <w:lang w:val="el-GR"/>
        </w:rPr>
        <w:t xml:space="preserve">: (Βραχυλογία αντί </w:t>
      </w:r>
      <w:r w:rsidRPr="002314BF">
        <w:rPr>
          <w:rFonts w:ascii="Palatino Linotype" w:hAnsi="Palatino Linotype"/>
          <w:i/>
          <w:sz w:val="24"/>
          <w:szCs w:val="24"/>
          <w:lang w:val="el-GR"/>
        </w:rPr>
        <w:t>ἀπατᾶσθαι ὑπ' ἐμοῦ λἐγοντος ὡς</w:t>
      </w:r>
      <w:r w:rsidRPr="002314BF">
        <w:rPr>
          <w:rFonts w:ascii="Palatino Linotype" w:hAnsi="Palatino Linotype"/>
          <w:sz w:val="24"/>
          <w:szCs w:val="24"/>
          <w:lang w:val="el-GR"/>
        </w:rPr>
        <w:t xml:space="preserve"> κτλ.). Ο Πρωταγόρας αισθάνεται, όπως τουλάχιστον τον παρουσιάζει ο Πλάτων, να φοβάται ότι θα κατηγορηθεί για χρήση σοφισμάτων, απατηλών δηλ. επιχειρημάτων, μια και έχει την ιδιότητα του σοφιστή. Γι' αυτό ξεκινά την αναφορά του αυτή με μια προσπάθεια να επιδείξει εικόνα αξιόπιστου και ειλικρινούς συνομιλητή.</w:t>
      </w:r>
    </w:p>
    <w:p w:rsidR="002314BF" w:rsidRPr="002314BF" w:rsidRDefault="002314BF" w:rsidP="002314BF">
      <w:pPr>
        <w:spacing w:after="0"/>
        <w:ind w:firstLine="284"/>
        <w:jc w:val="both"/>
        <w:rPr>
          <w:rFonts w:ascii="Palatino Linotype" w:hAnsi="Palatino Linotype"/>
          <w:sz w:val="24"/>
          <w:szCs w:val="24"/>
          <w:lang w:val="el-GR"/>
        </w:rPr>
      </w:pPr>
      <w:r w:rsidRPr="002314BF">
        <w:rPr>
          <w:rFonts w:ascii="Palatino Linotype" w:hAnsi="Palatino Linotype"/>
          <w:b/>
          <w:sz w:val="24"/>
          <w:szCs w:val="24"/>
          <w:lang w:val="el-GR"/>
        </w:rPr>
        <w:t>-τόδε αὖ λαβέ τεκμήριον</w:t>
      </w:r>
      <w:r w:rsidRPr="002314BF">
        <w:rPr>
          <w:rFonts w:ascii="Palatino Linotype" w:hAnsi="Palatino Linotype"/>
          <w:sz w:val="24"/>
          <w:szCs w:val="24"/>
          <w:lang w:val="el-GR"/>
        </w:rPr>
        <w:t xml:space="preserve">: Ενδεικτική η πρόταση του ενδιαφέροντος του Πρωταγόρα για την απόδειξη όσων υποστηρίζει. Ξεκινά από την έκφραση αυτή μια εμπειρική και συνοπτική απόπειρα απόδειξης με σύγκριση-αντίθεση της πολιτικής αρετής προς τις άλλες. Το </w:t>
      </w:r>
      <w:r w:rsidRPr="002314BF">
        <w:rPr>
          <w:rFonts w:ascii="Palatino Linotype" w:hAnsi="Palatino Linotype"/>
          <w:i/>
          <w:sz w:val="24"/>
          <w:szCs w:val="24"/>
          <w:lang w:val="el-GR"/>
        </w:rPr>
        <w:t>αὖ</w:t>
      </w:r>
      <w:r w:rsidRPr="002314BF">
        <w:rPr>
          <w:rFonts w:ascii="Palatino Linotype" w:hAnsi="Palatino Linotype"/>
          <w:sz w:val="24"/>
          <w:szCs w:val="24"/>
          <w:lang w:val="el-GR"/>
        </w:rPr>
        <w:t xml:space="preserve"> δηλώνει ακριβώς αυτήν την αρχή ενός νέου τεκμηρίου. Στις άλλες, όπως π.χ. στη μουσική ή σε μια τεχνική ασχολία, ο ισχυρισμός κάποιου περί δήθεν ικανότητάς του αντιμετωπίζεται, αν είναι ψευδής, με γέλια ή θυμό. Το αντίθετο συμβαίνει όσον αφορά την πολιτική αρετή και τα συστατικά της μέρη (</w:t>
      </w:r>
      <w:r w:rsidRPr="002314BF">
        <w:rPr>
          <w:rFonts w:ascii="Palatino Linotype" w:hAnsi="Palatino Linotype"/>
          <w:i/>
          <w:sz w:val="24"/>
          <w:szCs w:val="24"/>
          <w:lang w:val="el-GR"/>
        </w:rPr>
        <w:t>μόρια ἀρετῆς</w:t>
      </w:r>
      <w:r w:rsidRPr="002314BF">
        <w:rPr>
          <w:rFonts w:ascii="Palatino Linotype" w:hAnsi="Palatino Linotype"/>
          <w:sz w:val="24"/>
          <w:szCs w:val="24"/>
          <w:lang w:val="el-GR"/>
        </w:rPr>
        <w:t>). Ο ισχυριζόμενος ότι είναι άδικος, ακόμη κι αν όντως είναι, θεωρείται παράφρων. Με τη σύγκριση αυτήν ο Πρωταγόρας επιδιώκει να υπογραμμίσει ότι η πολιτική αρετή είναι στοιχείο που ταιριάζει σε όλους τους ανθρώπους, επομένως είναι και διδακτή.</w:t>
      </w:r>
    </w:p>
    <w:p w:rsidR="002314BF" w:rsidRPr="002314BF" w:rsidRDefault="002314BF" w:rsidP="002314BF">
      <w:pPr>
        <w:spacing w:after="0"/>
        <w:ind w:firstLine="284"/>
        <w:jc w:val="both"/>
        <w:rPr>
          <w:rFonts w:ascii="Palatino Linotype" w:hAnsi="Palatino Linotype"/>
          <w:sz w:val="24"/>
          <w:szCs w:val="24"/>
          <w:lang w:val="el-GR"/>
        </w:rPr>
      </w:pPr>
      <w:r w:rsidRPr="002314BF">
        <w:rPr>
          <w:rFonts w:ascii="Palatino Linotype" w:hAnsi="Palatino Linotype"/>
          <w:b/>
          <w:sz w:val="24"/>
          <w:szCs w:val="24"/>
          <w:lang w:val="el-GR"/>
        </w:rPr>
        <w:lastRenderedPageBreak/>
        <w:t>-ὅ ἐκεῖ σωφροσύνην ἡγοῦντο εἶναι</w:t>
      </w:r>
      <w:r w:rsidRPr="002314BF">
        <w:rPr>
          <w:rFonts w:ascii="Palatino Linotype" w:hAnsi="Palatino Linotype"/>
          <w:sz w:val="24"/>
          <w:szCs w:val="24"/>
          <w:lang w:val="el-GR"/>
        </w:rPr>
        <w:t xml:space="preserve">: Με το </w:t>
      </w:r>
      <w:r w:rsidRPr="002314BF">
        <w:rPr>
          <w:rFonts w:ascii="Palatino Linotype" w:hAnsi="Palatino Linotype"/>
          <w:i/>
          <w:sz w:val="24"/>
          <w:szCs w:val="24"/>
          <w:lang w:val="el-GR"/>
        </w:rPr>
        <w:t>ἐκεῖ</w:t>
      </w:r>
      <w:r w:rsidRPr="002314BF">
        <w:rPr>
          <w:rFonts w:ascii="Palatino Linotype" w:hAnsi="Palatino Linotype"/>
          <w:sz w:val="24"/>
          <w:szCs w:val="24"/>
          <w:lang w:val="el-GR"/>
        </w:rPr>
        <w:t xml:space="preserve"> εννοείται </w:t>
      </w:r>
      <w:r w:rsidRPr="002314BF">
        <w:rPr>
          <w:rFonts w:ascii="Palatino Linotype" w:hAnsi="Palatino Linotype"/>
          <w:i/>
          <w:sz w:val="24"/>
          <w:szCs w:val="24"/>
          <w:lang w:val="el-GR"/>
        </w:rPr>
        <w:t>ἐν ταῖς τέχναις</w:t>
      </w:r>
      <w:r w:rsidRPr="002314BF">
        <w:rPr>
          <w:rFonts w:ascii="Palatino Linotype" w:hAnsi="Palatino Linotype"/>
          <w:sz w:val="24"/>
          <w:szCs w:val="24"/>
          <w:lang w:val="el-GR"/>
        </w:rPr>
        <w:t xml:space="preserve">. Αντίθετα το </w:t>
      </w:r>
      <w:r w:rsidRPr="002314BF">
        <w:rPr>
          <w:rFonts w:ascii="Palatino Linotype" w:hAnsi="Palatino Linotype"/>
          <w:i/>
          <w:sz w:val="24"/>
          <w:szCs w:val="24"/>
          <w:lang w:val="el-GR"/>
        </w:rPr>
        <w:t>ἐνταῦθα</w:t>
      </w:r>
      <w:r w:rsidRPr="002314BF">
        <w:rPr>
          <w:rFonts w:ascii="Palatino Linotype" w:hAnsi="Palatino Linotype"/>
          <w:sz w:val="24"/>
          <w:szCs w:val="24"/>
          <w:lang w:val="el-GR"/>
        </w:rPr>
        <w:t xml:space="preserve"> στην ίδια σειρά αναφέρεται στην αρετή (</w:t>
      </w:r>
      <w:r w:rsidRPr="002314BF">
        <w:rPr>
          <w:rFonts w:ascii="Palatino Linotype" w:hAnsi="Palatino Linotype"/>
          <w:i/>
          <w:sz w:val="24"/>
          <w:szCs w:val="24"/>
          <w:lang w:val="el-GR"/>
        </w:rPr>
        <w:t>ἐν τῇ ἀρετῇ</w:t>
      </w:r>
      <w:r w:rsidRPr="002314BF">
        <w:rPr>
          <w:rFonts w:ascii="Palatino Linotype" w:hAnsi="Palatino Linotype"/>
          <w:sz w:val="24"/>
          <w:szCs w:val="24"/>
          <w:lang w:val="el-GR"/>
        </w:rPr>
        <w:t>).</w:t>
      </w:r>
      <w:r w:rsidRPr="00BA025C">
        <w:rPr>
          <w:rStyle w:val="FootnoteReference"/>
          <w:rFonts w:ascii="Palatino Linotype" w:hAnsi="Palatino Linotype"/>
          <w:sz w:val="24"/>
          <w:szCs w:val="24"/>
        </w:rPr>
        <w:footnoteReference w:id="1"/>
      </w:r>
    </w:p>
    <w:p w:rsidR="002314BF" w:rsidRPr="002314BF" w:rsidRDefault="002314BF" w:rsidP="002314BF">
      <w:pPr>
        <w:spacing w:after="0"/>
        <w:ind w:firstLine="284"/>
        <w:jc w:val="both"/>
        <w:rPr>
          <w:rFonts w:ascii="Palatino Linotype" w:hAnsi="Palatino Linotype"/>
          <w:sz w:val="24"/>
          <w:szCs w:val="24"/>
          <w:lang w:val="el-GR"/>
        </w:rPr>
      </w:pPr>
      <w:r w:rsidRPr="002314BF">
        <w:rPr>
          <w:rFonts w:ascii="Palatino Linotype" w:hAnsi="Palatino Linotype"/>
          <w:b/>
          <w:sz w:val="24"/>
          <w:szCs w:val="24"/>
          <w:lang w:val="el-GR"/>
        </w:rPr>
        <w:t>-Ἐν γάρ ταῖς ἄλλαις ἀρεταῖς ... φάναι εἶναι δικαίους</w:t>
      </w:r>
      <w:r w:rsidRPr="002314BF">
        <w:rPr>
          <w:rFonts w:ascii="Palatino Linotype" w:hAnsi="Palatino Linotype"/>
          <w:sz w:val="24"/>
          <w:szCs w:val="24"/>
          <w:lang w:val="el-GR"/>
        </w:rPr>
        <w:t>: Στις γραμμές αυτές ο Πρωταγόρας επισημαίνει τη διαφορά ανάμεσα στην πολιτική αρετή και τις υπόλοιπες. Θεωρεί τις άλλες αρετές ειδικές δεξιότητες στις οποίες ορισμένοι μόνο πρέπει να θητεύουν και γι' αυτό η κοινωνία αποδοκιμάζει χλιαρά ή σκληρά όποιον υποκρίνεται τον γνώστη μιας τέτοιας τέχνης. Αντίθετα, θεωρεί την πολιτική αρετή ύψιστο προνόμιο του ανθρώπου και πιστεύει πως αποτελεί αναφαίρετο δικαίωμά του, από το οποίο δεν επιτρέπεται να στερείται ούτε καν αυτός που ισχυρίζεται πως είναι άδικος. Περισσότερο, όμως, στηρίζει την επιτακτική αυτήν ανάγκη της καθολικής ύπαρξης της πολιτικής αρετής στα οφέλη που προσδοκά η κοινωνία από αυτήν και από τα δεινά στα οποία είναι αναμενόμενο να εμπλακεί, αν αρκετοί πολίτες στερηθούν αυτήν την ιδιότητα. Διαπιστώνεται και από αυτό το σημείο της ανάπτυξης της πρωταγόρειας θέσης η βαθιά ανθρωπιστική και δημοκρατική φιλοσοφία των σοφιστών.</w:t>
      </w:r>
    </w:p>
    <w:p w:rsidR="002314BF" w:rsidRPr="002314BF" w:rsidRDefault="002314BF" w:rsidP="002314BF">
      <w:pPr>
        <w:spacing w:after="0"/>
        <w:ind w:firstLine="227"/>
        <w:jc w:val="both"/>
        <w:rPr>
          <w:rFonts w:ascii="Palatino Linotype" w:hAnsi="Palatino Linotype"/>
          <w:sz w:val="24"/>
          <w:szCs w:val="24"/>
          <w:lang w:val="el-GR"/>
        </w:rPr>
      </w:pPr>
      <w:r w:rsidRPr="004B1EAA">
        <w:rPr>
          <w:rFonts w:ascii="Palatino Linotype" w:hAnsi="Palatino Linotype"/>
          <w:b/>
          <w:sz w:val="24"/>
          <w:szCs w:val="24"/>
          <w:lang w:val="el-GR"/>
        </w:rPr>
        <w:t>-ἤ μαίνεσθαι τόν μή προσποιούμενον [δικαιοσύνην]</w:t>
      </w:r>
      <w:r w:rsidRPr="004B1EAA">
        <w:rPr>
          <w:rFonts w:ascii="Palatino Linotype" w:hAnsi="Palatino Linotype"/>
          <w:sz w:val="24"/>
          <w:szCs w:val="24"/>
          <w:lang w:val="el-GR"/>
        </w:rPr>
        <w:t xml:space="preserve">: δηλ. </w:t>
      </w:r>
      <w:r w:rsidRPr="004B1EAA">
        <w:rPr>
          <w:rFonts w:ascii="Palatino Linotype" w:hAnsi="Palatino Linotype"/>
          <w:i/>
          <w:sz w:val="24"/>
          <w:szCs w:val="24"/>
          <w:lang w:val="el-GR"/>
        </w:rPr>
        <w:t>προσποιούμενον δίκαιον εἶναι.</w:t>
      </w:r>
      <w:r w:rsidRPr="00BA025C">
        <w:rPr>
          <w:rStyle w:val="FootnoteReference"/>
          <w:rFonts w:ascii="Palatino Linotype" w:hAnsi="Palatino Linotype"/>
          <w:i/>
          <w:sz w:val="24"/>
          <w:szCs w:val="24"/>
        </w:rPr>
        <w:footnoteReference w:id="2"/>
      </w:r>
      <w:r w:rsidRPr="004B1EAA">
        <w:rPr>
          <w:rFonts w:ascii="Palatino Linotype" w:hAnsi="Palatino Linotype"/>
          <w:sz w:val="24"/>
          <w:szCs w:val="24"/>
          <w:lang w:val="el-GR"/>
        </w:rPr>
        <w:t xml:space="preserve"> </w:t>
      </w:r>
      <w:r w:rsidRPr="002314BF">
        <w:rPr>
          <w:rFonts w:ascii="Palatino Linotype" w:hAnsi="Palatino Linotype"/>
          <w:sz w:val="24"/>
          <w:szCs w:val="24"/>
          <w:lang w:val="el-GR"/>
        </w:rPr>
        <w:t xml:space="preserve">Στο σημείο αυτό είναι δυνατό να εντοπιστούν τα αποτελέσματα της συμμόρφωσης και της διαφοροποίησης του ατόμου από τη συμβατική, την τυπική συμπεριφορά. Οι φορείς του κοινωνικού ελέγχου και κυρίως η κοινή γνώμη διαμορφώνουν ένα πλαίσιο αποδεκτών στάσεων, συμπεριφορών αλλά και κρίσεων για τον πολίτη. Η προσαρμογή προς αυτό το πλαίσιο, ακόμη και αν υποτιμά την προσωπικότητα ή προσβάλλει την αξιοπρέπεια του πολίτη,  επιτρέπει στον καθένα να ελιχθεί με επιτυχία προς την ευόδωση των προσωπικών του στόχων. Αντίθετα, η αντιπαράθεση προς τα κοινωνικά δεοντολογικά όρια είναι δυνατόν να οδηγήσει στη συντριβή και την εξόντωση του μειοψηφούντος ή του ιδεολογικά αποκλίνοντος. Η μομφή ότι </w:t>
      </w:r>
      <w:r w:rsidRPr="002314BF">
        <w:rPr>
          <w:rFonts w:ascii="Palatino Linotype" w:hAnsi="Palatino Linotype"/>
          <w:i/>
          <w:sz w:val="24"/>
          <w:szCs w:val="24"/>
          <w:lang w:val="el-GR"/>
        </w:rPr>
        <w:t>μαίνεται</w:t>
      </w:r>
      <w:r w:rsidRPr="002314BF">
        <w:rPr>
          <w:rFonts w:ascii="Palatino Linotype" w:hAnsi="Palatino Linotype"/>
          <w:sz w:val="24"/>
          <w:szCs w:val="24"/>
          <w:lang w:val="el-GR"/>
        </w:rPr>
        <w:t xml:space="preserve"> ο αντίθετος προς το κοινωνικό ρεύμα είναι πολύ συνηθισμένη κατάληξη. </w:t>
      </w:r>
    </w:p>
    <w:p w:rsidR="002314BF" w:rsidRPr="002314BF" w:rsidRDefault="002314BF" w:rsidP="002314BF">
      <w:pPr>
        <w:spacing w:after="0"/>
        <w:ind w:firstLine="227"/>
        <w:jc w:val="both"/>
        <w:rPr>
          <w:rFonts w:ascii="Palatino Linotype" w:hAnsi="Palatino Linotype"/>
          <w:sz w:val="24"/>
          <w:szCs w:val="24"/>
          <w:lang w:val="el-GR"/>
        </w:rPr>
      </w:pPr>
      <w:r w:rsidRPr="002314BF">
        <w:rPr>
          <w:rFonts w:ascii="Palatino Linotype" w:hAnsi="Palatino Linotype"/>
          <w:sz w:val="24"/>
          <w:szCs w:val="24"/>
          <w:lang w:val="el-GR"/>
        </w:rPr>
        <w:t>Η μετάβαση από τον πληθυντικό στον ενικό (</w:t>
      </w:r>
      <w:r w:rsidRPr="002314BF">
        <w:rPr>
          <w:rFonts w:ascii="Palatino Linotype" w:hAnsi="Palatino Linotype"/>
          <w:i/>
          <w:sz w:val="24"/>
          <w:szCs w:val="24"/>
          <w:lang w:val="el-GR"/>
        </w:rPr>
        <w:t>πάντας, προσποιούμενον</w:t>
      </w:r>
      <w:r w:rsidRPr="002314BF">
        <w:rPr>
          <w:rFonts w:ascii="Palatino Linotype" w:hAnsi="Palatino Linotype"/>
          <w:sz w:val="24"/>
          <w:szCs w:val="24"/>
          <w:lang w:val="el-GR"/>
        </w:rPr>
        <w:t xml:space="preserve">) έγινε, για να δηλώσει ότι δεν είναι παρά λίγοι αυτοί που δεν προσποιούνται τη δικαιοσύνη. </w:t>
      </w:r>
    </w:p>
    <w:p w:rsidR="002314BF" w:rsidRPr="002314BF" w:rsidRDefault="002314BF" w:rsidP="002314BF">
      <w:pPr>
        <w:spacing w:after="0"/>
        <w:ind w:firstLine="227"/>
        <w:jc w:val="both"/>
        <w:rPr>
          <w:rFonts w:ascii="Palatino Linotype" w:hAnsi="Palatino Linotype"/>
          <w:sz w:val="24"/>
          <w:szCs w:val="24"/>
          <w:lang w:val="el-GR"/>
        </w:rPr>
      </w:pPr>
      <w:r w:rsidRPr="002314BF">
        <w:rPr>
          <w:rFonts w:ascii="Palatino Linotype" w:hAnsi="Palatino Linotype"/>
          <w:b/>
          <w:sz w:val="24"/>
          <w:szCs w:val="24"/>
          <w:lang w:val="el-GR"/>
        </w:rPr>
        <w:t>-ἐνταῦθα μανίαν</w:t>
      </w:r>
      <w:r w:rsidRPr="002314BF">
        <w:rPr>
          <w:rFonts w:ascii="Palatino Linotype" w:hAnsi="Palatino Linotype"/>
          <w:sz w:val="24"/>
          <w:szCs w:val="24"/>
          <w:lang w:val="el-GR"/>
        </w:rPr>
        <w:t xml:space="preserve"> (ενν. </w:t>
      </w:r>
      <w:r w:rsidRPr="002314BF">
        <w:rPr>
          <w:rFonts w:ascii="Palatino Linotype" w:hAnsi="Palatino Linotype"/>
          <w:i/>
          <w:sz w:val="24"/>
          <w:szCs w:val="24"/>
          <w:lang w:val="el-GR"/>
        </w:rPr>
        <w:t>ἡγοῦνται</w:t>
      </w:r>
      <w:r w:rsidRPr="002314BF">
        <w:rPr>
          <w:rFonts w:ascii="Palatino Linotype" w:hAnsi="Palatino Linotype"/>
          <w:sz w:val="24"/>
          <w:szCs w:val="24"/>
          <w:lang w:val="el-GR"/>
        </w:rPr>
        <w:t>): Αυτή η γνώμη πιστοποιεί την καθολικότητα της αρετής· οι άνθρωποι δεν ανέχονται την ειλικρινή ομολογία της έλλειψής του από ένα συνάνθρωπό τους.</w:t>
      </w:r>
    </w:p>
    <w:p w:rsidR="002314BF" w:rsidRPr="002314BF" w:rsidRDefault="002314BF" w:rsidP="002314BF">
      <w:pPr>
        <w:spacing w:after="0"/>
        <w:ind w:firstLine="227"/>
        <w:jc w:val="both"/>
        <w:rPr>
          <w:rFonts w:ascii="Palatino Linotype" w:hAnsi="Palatino Linotype"/>
          <w:sz w:val="24"/>
          <w:szCs w:val="24"/>
          <w:lang w:val="el-GR"/>
        </w:rPr>
      </w:pPr>
      <w:r w:rsidRPr="004B1EAA">
        <w:rPr>
          <w:rFonts w:ascii="Palatino Linotype" w:hAnsi="Palatino Linotype"/>
          <w:b/>
          <w:sz w:val="24"/>
          <w:szCs w:val="24"/>
          <w:lang w:val="el-GR"/>
        </w:rPr>
        <w:lastRenderedPageBreak/>
        <w:t>-ἀναγκαῖον ... μετέχειν αὐτῆς ἤ μή εἶναι ἐν ἀνθρώποις</w:t>
      </w:r>
      <w:r w:rsidRPr="004B1EAA">
        <w:rPr>
          <w:rFonts w:ascii="Palatino Linotype" w:hAnsi="Palatino Linotype"/>
          <w:sz w:val="24"/>
          <w:szCs w:val="24"/>
          <w:lang w:val="el-GR"/>
        </w:rPr>
        <w:t xml:space="preserve">: Στο απόσπασμα αυτό καθώς και στην επόμενη φράση του Πρωταγόρα </w:t>
      </w:r>
      <w:r w:rsidRPr="004B1EAA">
        <w:rPr>
          <w:rFonts w:ascii="Palatino Linotype" w:hAnsi="Palatino Linotype"/>
          <w:i/>
          <w:sz w:val="24"/>
          <w:szCs w:val="24"/>
          <w:lang w:val="el-GR"/>
        </w:rPr>
        <w:t>παντί μετεῖναι αὐτῆς</w:t>
      </w:r>
      <w:r w:rsidRPr="00BA025C">
        <w:rPr>
          <w:rStyle w:val="FootnoteReference"/>
          <w:rFonts w:ascii="Palatino Linotype" w:hAnsi="Palatino Linotype"/>
          <w:i/>
          <w:sz w:val="24"/>
          <w:szCs w:val="24"/>
        </w:rPr>
        <w:footnoteReference w:id="3"/>
      </w:r>
      <w:r w:rsidRPr="004B1EAA">
        <w:rPr>
          <w:rFonts w:ascii="Palatino Linotype" w:hAnsi="Palatino Linotype"/>
          <w:sz w:val="24"/>
          <w:szCs w:val="24"/>
          <w:lang w:val="el-GR"/>
        </w:rPr>
        <w:t xml:space="preserve"> διακρίνουμε ότι ο Πρωταγόρας και γενικότερα οι σοφιστές αποτελούσαν συγκοινωνούντα δοχεία με τον Αριστοτέλη, που διακήρυσσε</w:t>
      </w:r>
      <w:r w:rsidRPr="00BA025C">
        <w:rPr>
          <w:rStyle w:val="FootnoteReference"/>
          <w:rFonts w:ascii="Palatino Linotype" w:hAnsi="Palatino Linotype"/>
          <w:sz w:val="24"/>
          <w:szCs w:val="24"/>
        </w:rPr>
        <w:footnoteReference w:id="4"/>
      </w:r>
      <w:r w:rsidRPr="004B1EAA">
        <w:rPr>
          <w:rFonts w:ascii="Palatino Linotype" w:hAnsi="Palatino Linotype"/>
          <w:sz w:val="24"/>
          <w:szCs w:val="24"/>
          <w:lang w:val="el-GR"/>
        </w:rPr>
        <w:t xml:space="preserve"> ότι ο άνθρωπος είναι </w:t>
      </w:r>
      <w:r w:rsidRPr="004B1EAA">
        <w:rPr>
          <w:rFonts w:ascii="Palatino Linotype" w:hAnsi="Palatino Linotype"/>
          <w:i/>
          <w:sz w:val="24"/>
          <w:szCs w:val="24"/>
          <w:lang w:val="el-GR"/>
        </w:rPr>
        <w:t>φύσει πολιτικόν ζῷον</w:t>
      </w:r>
      <w:r w:rsidRPr="004B1EAA">
        <w:rPr>
          <w:rFonts w:ascii="Palatino Linotype" w:hAnsi="Palatino Linotype"/>
          <w:sz w:val="24"/>
          <w:szCs w:val="24"/>
          <w:lang w:val="el-GR"/>
        </w:rPr>
        <w:t xml:space="preserve">. </w:t>
      </w:r>
      <w:r w:rsidRPr="002314BF">
        <w:rPr>
          <w:rFonts w:ascii="Palatino Linotype" w:hAnsi="Palatino Linotype"/>
          <w:sz w:val="24"/>
          <w:szCs w:val="24"/>
          <w:lang w:val="el-GR"/>
        </w:rPr>
        <w:t xml:space="preserve">Και οι δυο αυτές φιλοσοφικές θεωρήσεις της ανθρώπινης ζωής εντόπισαν και τόνισαν το πιο καθοριστικό στοιχείο του ανθρώπου, το </w:t>
      </w:r>
      <w:r w:rsidRPr="002314BF">
        <w:rPr>
          <w:rFonts w:ascii="Palatino Linotype" w:hAnsi="Palatino Linotype"/>
          <w:i/>
          <w:sz w:val="24"/>
          <w:szCs w:val="24"/>
          <w:lang w:val="el-GR"/>
        </w:rPr>
        <w:t>πρόσωπο</w:t>
      </w:r>
      <w:r w:rsidRPr="002314BF">
        <w:rPr>
          <w:rFonts w:ascii="Palatino Linotype" w:hAnsi="Palatino Linotype"/>
          <w:sz w:val="24"/>
          <w:szCs w:val="24"/>
          <w:lang w:val="el-GR"/>
        </w:rPr>
        <w:t>. Από τον Αριστοτέλη, κυρίως, πήγαζε και το φιλοσοφικό εκείνο ρεύμα που αντικρίζει πάντα τον άνθρωπο ως συμβιωτική μονάδα, ως πολίτη. Αντίθετα, ο κοινός εχθρός και των δύο, ο Πλάτων, περιφρόνησε και υποβάθμισε την κοινωνική και πολιτική έκφραση του ανθρώπου και τον ενέταξε μόνο "στων ιδεών την πόλη" με αποτέλεσμα να αναπτύξει μια ολιγαρχική και αριστοκρατική φιλοσοφική θεωρία.</w:t>
      </w:r>
    </w:p>
    <w:p w:rsidR="002314BF" w:rsidRDefault="002314BF" w:rsidP="002314BF">
      <w:pPr>
        <w:spacing w:after="0"/>
        <w:ind w:firstLine="227"/>
        <w:jc w:val="both"/>
        <w:rPr>
          <w:rFonts w:ascii="Palatino Linotype" w:hAnsi="Palatino Linotype"/>
          <w:sz w:val="24"/>
          <w:szCs w:val="24"/>
          <w:lang w:val="el-GR"/>
        </w:rPr>
      </w:pPr>
      <w:r w:rsidRPr="002314BF">
        <w:rPr>
          <w:rFonts w:ascii="Palatino Linotype" w:hAnsi="Palatino Linotype"/>
          <w:sz w:val="24"/>
          <w:szCs w:val="24"/>
          <w:lang w:val="el-GR"/>
        </w:rPr>
        <w:t xml:space="preserve">Στο σημείο αυτό έχει εύλογα υποστηριχτεί ότι υπάρχει αντίφαση προς τα αναφερόμενα προηγουμένως. Προηγουμένως έχει δηλώσει ο Πρωταγόρας ότι ο Δίας μοίρασε μέσω του Ερμή σε όλους τους ανθρώπους την πολιτική αρετή. Στο σημείο, όμως, αυτό αναφέρει ότι οι άνθρωποι -και αυτός- πιστεύουν πως η αρετή διδάσκεται με την επιμέλεια. Επομένως υπάρχει η αντίφαση ότι δόθηκε σε όλους η αρετή, αλλά ο Πρωταγόρας θεωρεί πως είναι διδακτή. </w:t>
      </w:r>
    </w:p>
    <w:p w:rsidR="002314BF" w:rsidRPr="002314BF" w:rsidRDefault="002314BF" w:rsidP="002314BF">
      <w:pPr>
        <w:spacing w:after="0"/>
        <w:ind w:firstLine="227"/>
        <w:jc w:val="both"/>
        <w:rPr>
          <w:rFonts w:ascii="Palatino Linotype" w:hAnsi="Palatino Linotype"/>
          <w:sz w:val="24"/>
          <w:szCs w:val="24"/>
          <w:lang w:val="el-GR"/>
        </w:rPr>
      </w:pPr>
      <w:r w:rsidRPr="002314BF">
        <w:rPr>
          <w:rFonts w:ascii="Palatino Linotype" w:hAnsi="Palatino Linotype"/>
          <w:b/>
          <w:sz w:val="24"/>
          <w:szCs w:val="24"/>
          <w:lang w:val="el-GR"/>
        </w:rPr>
        <w:t>-οὐδένα ὅντιν' οὐχί ἀμωσγέπως</w:t>
      </w:r>
      <w:r w:rsidRPr="002314BF">
        <w:rPr>
          <w:rFonts w:ascii="Palatino Linotype" w:hAnsi="Palatino Linotype"/>
          <w:sz w:val="24"/>
          <w:szCs w:val="24"/>
          <w:lang w:val="el-GR"/>
        </w:rPr>
        <w:t xml:space="preserve">: Οι δυο αρνήσεις ισοδυναμούν με κατάφαση. Το </w:t>
      </w:r>
      <w:r w:rsidRPr="002314BF">
        <w:rPr>
          <w:rFonts w:ascii="Palatino Linotype" w:hAnsi="Palatino Linotype"/>
          <w:i/>
          <w:sz w:val="24"/>
          <w:szCs w:val="24"/>
          <w:lang w:val="el-GR"/>
        </w:rPr>
        <w:t>ἀμῶς</w:t>
      </w:r>
      <w:r w:rsidRPr="002314BF">
        <w:rPr>
          <w:rFonts w:ascii="Palatino Linotype" w:hAnsi="Palatino Linotype"/>
          <w:sz w:val="24"/>
          <w:szCs w:val="24"/>
          <w:lang w:val="el-GR"/>
        </w:rPr>
        <w:t xml:space="preserve"> είναι επίρ. του άχρηστου </w:t>
      </w:r>
      <w:r w:rsidRPr="002314BF">
        <w:rPr>
          <w:rFonts w:ascii="Palatino Linotype" w:hAnsi="Palatino Linotype"/>
          <w:i/>
          <w:sz w:val="24"/>
          <w:szCs w:val="24"/>
          <w:lang w:val="el-GR"/>
        </w:rPr>
        <w:t>ἀμός</w:t>
      </w:r>
      <w:r w:rsidRPr="002314BF">
        <w:rPr>
          <w:rFonts w:ascii="Palatino Linotype" w:hAnsi="Palatino Linotype"/>
          <w:sz w:val="24"/>
          <w:szCs w:val="24"/>
          <w:lang w:val="el-GR"/>
        </w:rPr>
        <w:t>=</w:t>
      </w:r>
      <w:r w:rsidRPr="002314BF">
        <w:rPr>
          <w:rFonts w:ascii="Palatino Linotype" w:hAnsi="Palatino Linotype"/>
          <w:i/>
          <w:sz w:val="24"/>
          <w:szCs w:val="24"/>
          <w:lang w:val="el-GR"/>
        </w:rPr>
        <w:t>τίς</w:t>
      </w:r>
      <w:r w:rsidRPr="002314BF">
        <w:rPr>
          <w:rFonts w:ascii="Palatino Linotype" w:hAnsi="Palatino Linotype"/>
          <w:sz w:val="24"/>
          <w:szCs w:val="24"/>
          <w:lang w:val="el-GR"/>
        </w:rPr>
        <w:t>.</w:t>
      </w:r>
    </w:p>
    <w:p w:rsidR="002314BF" w:rsidRPr="002314BF" w:rsidRDefault="002314BF" w:rsidP="002314BF">
      <w:pPr>
        <w:spacing w:after="0"/>
        <w:ind w:firstLine="227"/>
        <w:jc w:val="both"/>
        <w:rPr>
          <w:rFonts w:ascii="Palatino Linotype" w:hAnsi="Palatino Linotype"/>
          <w:sz w:val="24"/>
          <w:szCs w:val="24"/>
          <w:lang w:val="el-GR"/>
        </w:rPr>
      </w:pPr>
      <w:r w:rsidRPr="002314BF">
        <w:rPr>
          <w:rFonts w:ascii="Palatino Linotype" w:hAnsi="Palatino Linotype"/>
          <w:b/>
          <w:sz w:val="24"/>
          <w:szCs w:val="24"/>
          <w:lang w:val="el-GR"/>
        </w:rPr>
        <w:t>-Η σύνδεση των παραγράφων</w:t>
      </w:r>
      <w:r w:rsidRPr="002314BF">
        <w:rPr>
          <w:rFonts w:ascii="Palatino Linotype" w:hAnsi="Palatino Linotype"/>
          <w:sz w:val="24"/>
          <w:szCs w:val="24"/>
          <w:lang w:val="el-GR"/>
        </w:rPr>
        <w:t>: Ο δεξιοτέχνης του λόγου Πλάτων συνδέει τις δυο παραγράφους με άριστο τρόπο. Τοποθετεί επαναλαμβάνοντας τη θεματική περίοδο της πρώτης παραγράφου στην αρχή και της δεύτερης, για να λειτουργήσει αφ' ενός ως κατακλείδα και αφ' ετέρου για να συμπαραθέσει τα δυο σχετιζόμενα θέματα της παρούσας ενότητας: την άποψη ότι όλοι έχουν την πολιτική αρετή και τη θέση ότι αυτή διδάσκεται και δεν είναι κληροδότημα βιολογικό των γονιών.</w:t>
      </w:r>
    </w:p>
    <w:p w:rsidR="002314BF" w:rsidRPr="002314BF" w:rsidRDefault="002314BF" w:rsidP="002314BF">
      <w:pPr>
        <w:spacing w:after="0"/>
        <w:ind w:firstLine="227"/>
        <w:jc w:val="both"/>
        <w:rPr>
          <w:rFonts w:ascii="Palatino Linotype" w:hAnsi="Palatino Linotype"/>
          <w:sz w:val="24"/>
          <w:szCs w:val="24"/>
          <w:lang w:val="el-GR"/>
        </w:rPr>
      </w:pPr>
      <w:r w:rsidRPr="004B1EAA">
        <w:rPr>
          <w:rFonts w:ascii="Palatino Linotype" w:hAnsi="Palatino Linotype"/>
          <w:b/>
          <w:sz w:val="24"/>
          <w:szCs w:val="24"/>
          <w:lang w:val="el-GR"/>
        </w:rPr>
        <w:t>-ὅτι δέ αὐτήν οὐ φύσει ... πειράσομαι ἀποδεῖξαι</w:t>
      </w:r>
      <w:r w:rsidRPr="004B1EAA">
        <w:rPr>
          <w:rFonts w:ascii="Palatino Linotype" w:hAnsi="Palatino Linotype"/>
          <w:sz w:val="24"/>
          <w:szCs w:val="24"/>
          <w:lang w:val="el-GR"/>
        </w:rPr>
        <w:t xml:space="preserve">: Η κύρια θέση της δεύτερης παραγράφου: Η αρετή δεν προέρχεται από την κληρονομικότητα ούτε από την τύχη, αλλά είναι προϊόν επιμέλειας και συστηματικής διδασκαλίας. </w:t>
      </w:r>
      <w:r w:rsidRPr="002314BF">
        <w:rPr>
          <w:rFonts w:ascii="Palatino Linotype" w:hAnsi="Palatino Linotype"/>
          <w:sz w:val="24"/>
          <w:szCs w:val="24"/>
          <w:lang w:val="el-GR"/>
        </w:rPr>
        <w:t xml:space="preserve">Πρόκειται βεβαίως για το πιο θεμελιακό ερώτημα των επιστημών αγωγής και το πιο πρωταρχικό για τη νοηματοδότηση του θεσμού του σχολείου. Αν δεχτούμε την άποψη ότι η πολιτική αρετή είναι προϊόν κληρονομικότητας ή θείας παρέμβασης, όλοι οι φορείς της αγωγής καθίστανται άχρηστοι και η σχολική πράξη μεταβάλλεται σε ανόητη χρονοτριβή. Αντίθετα, η θέση του </w:t>
      </w:r>
      <w:r w:rsidRPr="002314BF">
        <w:rPr>
          <w:rFonts w:ascii="Palatino Linotype" w:hAnsi="Palatino Linotype"/>
          <w:sz w:val="24"/>
          <w:szCs w:val="24"/>
          <w:lang w:val="el-GR"/>
        </w:rPr>
        <w:lastRenderedPageBreak/>
        <w:t>Πρωταγόρα - τουλάχιστον στο σημείο αυτό - μας επιτρέπει να συναγάγουμε δυο ουσιώδη συμπεράσματα:</w:t>
      </w:r>
    </w:p>
    <w:p w:rsidR="002314BF" w:rsidRPr="002314BF" w:rsidRDefault="002314BF" w:rsidP="002314BF">
      <w:pPr>
        <w:spacing w:after="0"/>
        <w:ind w:firstLine="227"/>
        <w:jc w:val="both"/>
        <w:rPr>
          <w:rFonts w:ascii="Palatino Linotype" w:hAnsi="Palatino Linotype"/>
          <w:sz w:val="24"/>
          <w:szCs w:val="24"/>
          <w:lang w:val="el-GR"/>
        </w:rPr>
      </w:pPr>
      <w:r w:rsidRPr="002314BF">
        <w:rPr>
          <w:rFonts w:ascii="Palatino Linotype" w:hAnsi="Palatino Linotype"/>
          <w:sz w:val="24"/>
          <w:szCs w:val="24"/>
          <w:lang w:val="el-GR"/>
        </w:rPr>
        <w:t xml:space="preserve">α) Ο άνθρωπος είναι εύπλαστος, αν δεν είναι </w:t>
      </w:r>
      <w:r w:rsidRPr="00BA025C">
        <w:rPr>
          <w:rFonts w:ascii="Palatino Linotype" w:hAnsi="Palatino Linotype"/>
          <w:sz w:val="24"/>
          <w:szCs w:val="24"/>
        </w:rPr>
        <w:t>tabula</w:t>
      </w:r>
      <w:r w:rsidRPr="002314BF">
        <w:rPr>
          <w:rFonts w:ascii="Palatino Linotype" w:hAnsi="Palatino Linotype"/>
          <w:sz w:val="24"/>
          <w:szCs w:val="24"/>
          <w:lang w:val="el-GR"/>
        </w:rPr>
        <w:t xml:space="preserve"> </w:t>
      </w:r>
      <w:r w:rsidRPr="00BA025C">
        <w:rPr>
          <w:rFonts w:ascii="Palatino Linotype" w:hAnsi="Palatino Linotype"/>
          <w:sz w:val="24"/>
          <w:szCs w:val="24"/>
        </w:rPr>
        <w:t>rasa</w:t>
      </w:r>
      <w:r w:rsidRPr="002314BF">
        <w:rPr>
          <w:rFonts w:ascii="Palatino Linotype" w:hAnsi="Palatino Linotype"/>
          <w:sz w:val="24"/>
          <w:szCs w:val="24"/>
          <w:lang w:val="el-GR"/>
        </w:rPr>
        <w:t>.</w:t>
      </w:r>
    </w:p>
    <w:p w:rsidR="002314BF" w:rsidRPr="002314BF" w:rsidRDefault="002314BF" w:rsidP="002314BF">
      <w:pPr>
        <w:spacing w:after="0"/>
        <w:ind w:firstLine="227"/>
        <w:jc w:val="both"/>
        <w:rPr>
          <w:rFonts w:ascii="Palatino Linotype" w:hAnsi="Palatino Linotype"/>
          <w:sz w:val="24"/>
          <w:szCs w:val="24"/>
          <w:lang w:val="el-GR"/>
        </w:rPr>
      </w:pPr>
      <w:r w:rsidRPr="002314BF">
        <w:rPr>
          <w:rFonts w:ascii="Palatino Linotype" w:hAnsi="Palatino Linotype"/>
          <w:sz w:val="24"/>
          <w:szCs w:val="24"/>
          <w:lang w:val="el-GR"/>
        </w:rPr>
        <w:t>β) Η σκόπιμη κοινωνική παρέμβαση μέσω των επιστημών της αγωγής επιτρέπει στο ανθρώπινο γένος να ευελπιστεί ότι η κοινωνική κατάσταση μπορεί να βελτιωθεί σημαντικά, σε όποιο σημείο κι αν βρίσκεται σε μια δεδομένη στιγμή.</w:t>
      </w:r>
    </w:p>
    <w:p w:rsidR="002314BF" w:rsidRPr="002314BF" w:rsidRDefault="002314BF" w:rsidP="002314BF">
      <w:pPr>
        <w:spacing w:after="0"/>
        <w:ind w:firstLine="227"/>
        <w:jc w:val="both"/>
        <w:rPr>
          <w:rFonts w:ascii="Palatino Linotype" w:hAnsi="Palatino Linotype"/>
          <w:sz w:val="24"/>
          <w:szCs w:val="24"/>
          <w:lang w:val="el-GR"/>
        </w:rPr>
      </w:pPr>
      <w:r w:rsidRPr="002314BF">
        <w:rPr>
          <w:rFonts w:ascii="Palatino Linotype" w:hAnsi="Palatino Linotype"/>
          <w:b/>
          <w:sz w:val="24"/>
          <w:szCs w:val="24"/>
          <w:lang w:val="el-GR"/>
        </w:rPr>
        <w:t>-ᾧ ἄν παραγίγνηται</w:t>
      </w:r>
      <w:r w:rsidRPr="002314BF">
        <w:rPr>
          <w:rFonts w:ascii="Palatino Linotype" w:hAnsi="Palatino Linotype"/>
          <w:sz w:val="24"/>
          <w:szCs w:val="24"/>
          <w:lang w:val="el-GR"/>
        </w:rPr>
        <w:t>: Η σύντομη αυτή αναφορική πρόταση, με τον υποθετικό χαρακτήρα που έχει, μπορεί να παρερμηνευθεί και να θεωρηθεί σαν εκθεμελίωση της ίδιας της θέσης που επιδιώκει να στηρίξει. Αν το νόημα της πρότασης "σ' όποιον την κάνει κτήμα του"</w:t>
      </w:r>
      <w:r w:rsidRPr="00BA025C">
        <w:rPr>
          <w:rStyle w:val="FootnoteReference"/>
          <w:rFonts w:ascii="Palatino Linotype" w:hAnsi="Palatino Linotype"/>
          <w:sz w:val="24"/>
          <w:szCs w:val="24"/>
        </w:rPr>
        <w:footnoteReference w:id="5"/>
      </w:r>
      <w:r w:rsidRPr="002314BF">
        <w:rPr>
          <w:rFonts w:ascii="Palatino Linotype" w:hAnsi="Palatino Linotype"/>
          <w:sz w:val="24"/>
          <w:szCs w:val="24"/>
          <w:lang w:val="el-GR"/>
        </w:rPr>
        <w:t xml:space="preserve"> δε συσχετιστεί, όπως επιβάλλεται, με τη συστηματική παροχή γνώσεων μέσω της εκπαίδευσης, είναι πιθανόν να ερμηνευθεί με το αόριστο "επέρχομαι"</w:t>
      </w:r>
      <w:r w:rsidRPr="00BA025C">
        <w:rPr>
          <w:rStyle w:val="FootnoteReference"/>
          <w:rFonts w:ascii="Palatino Linotype" w:hAnsi="Palatino Linotype"/>
          <w:sz w:val="24"/>
          <w:szCs w:val="24"/>
        </w:rPr>
        <w:footnoteReference w:id="6"/>
      </w:r>
      <w:r w:rsidRPr="002314BF">
        <w:rPr>
          <w:rFonts w:ascii="Palatino Linotype" w:hAnsi="Palatino Linotype"/>
          <w:sz w:val="24"/>
          <w:szCs w:val="24"/>
          <w:lang w:val="el-GR"/>
        </w:rPr>
        <w:t>, οπότε μπορεί εύκολα να παρερμηνευθεί και να αποδοθεί σε απλή κληρονομημένη ιδιότητα.</w:t>
      </w:r>
    </w:p>
    <w:p w:rsidR="002314BF" w:rsidRPr="002314BF" w:rsidRDefault="002314BF" w:rsidP="002314BF">
      <w:pPr>
        <w:spacing w:after="0"/>
        <w:ind w:firstLine="227"/>
        <w:jc w:val="both"/>
        <w:rPr>
          <w:rFonts w:ascii="Palatino Linotype" w:hAnsi="Palatino Linotype"/>
          <w:sz w:val="24"/>
          <w:szCs w:val="24"/>
          <w:lang w:val="el-GR"/>
        </w:rPr>
      </w:pPr>
      <w:r w:rsidRPr="002314BF">
        <w:rPr>
          <w:rFonts w:ascii="Palatino Linotype" w:hAnsi="Palatino Linotype"/>
          <w:b/>
          <w:sz w:val="24"/>
          <w:szCs w:val="24"/>
          <w:lang w:val="el-GR"/>
        </w:rPr>
        <w:t>-κακά ἔχειν ἄνθρωποι φύσει ἤ τύχῃ</w:t>
      </w:r>
      <w:r w:rsidRPr="002314BF">
        <w:rPr>
          <w:rFonts w:ascii="Palatino Linotype" w:hAnsi="Palatino Linotype"/>
          <w:sz w:val="24"/>
          <w:szCs w:val="24"/>
          <w:lang w:val="el-GR"/>
        </w:rPr>
        <w:t xml:space="preserve">: Ο σοφιστής αποδίδει στη φύση τα δεινά που πλήττουν τον άνθρωπο. Είναι επομένως οπαδός της άποψης ότι η φύση περιέχει σκοπιμότητα. Συνέχεια αυτής της σκέψης θα ήταν ότι επομένως υπάρχει θεός, ο οποίος έχει και τις όποιες προθέσεις ή σκοπιμότητες. Με το </w:t>
      </w:r>
      <w:r w:rsidRPr="002314BF">
        <w:rPr>
          <w:rFonts w:ascii="Palatino Linotype" w:hAnsi="Palatino Linotype"/>
          <w:i/>
          <w:sz w:val="24"/>
          <w:szCs w:val="24"/>
          <w:lang w:val="el-GR"/>
        </w:rPr>
        <w:t>τύχῃ</w:t>
      </w:r>
      <w:r w:rsidRPr="002314BF">
        <w:rPr>
          <w:rFonts w:ascii="Palatino Linotype" w:hAnsi="Palatino Linotype"/>
          <w:sz w:val="24"/>
          <w:szCs w:val="24"/>
          <w:lang w:val="el-GR"/>
        </w:rPr>
        <w:t xml:space="preserve">, όμως, που συμπαραθέτει ακυρώνει την όποια θεία πρόνοια και αποδίδει περισσότερο σε μηχανιστική αιτιοκρατία αυτόνομη  και γι' αυτό δυσεξήγητη όποια </w:t>
      </w:r>
      <w:r w:rsidRPr="002314BF">
        <w:rPr>
          <w:rFonts w:ascii="Palatino Linotype" w:hAnsi="Palatino Linotype"/>
          <w:i/>
          <w:sz w:val="24"/>
          <w:szCs w:val="24"/>
          <w:lang w:val="el-GR"/>
        </w:rPr>
        <w:t>κακά</w:t>
      </w:r>
      <w:r w:rsidRPr="002314BF">
        <w:rPr>
          <w:rFonts w:ascii="Palatino Linotype" w:hAnsi="Palatino Linotype"/>
          <w:sz w:val="24"/>
          <w:szCs w:val="24"/>
          <w:lang w:val="el-GR"/>
        </w:rPr>
        <w:t xml:space="preserve"> επέρχονται στη ζωή του ανθρώπινου είδους.</w:t>
      </w:r>
      <w:r w:rsidRPr="00BA025C">
        <w:rPr>
          <w:rStyle w:val="FootnoteReference"/>
          <w:rFonts w:ascii="Palatino Linotype" w:hAnsi="Palatino Linotype"/>
          <w:sz w:val="24"/>
          <w:szCs w:val="24"/>
        </w:rPr>
        <w:footnoteReference w:id="7"/>
      </w:r>
      <w:r w:rsidRPr="002314BF">
        <w:rPr>
          <w:rFonts w:ascii="Palatino Linotype" w:hAnsi="Palatino Linotype"/>
          <w:sz w:val="24"/>
          <w:szCs w:val="24"/>
          <w:lang w:val="el-GR"/>
        </w:rPr>
        <w:t xml:space="preserve"> Προχωρώντας τη σκέψη που προκάλεσε το φύσει ἤ τύχῃ θα μπορούσαμε να παρεμβάλουμε ως αντισταθμιστικό παράγοντα τις έννοιες του προγραμματισμού και της πρόβλεψης. Με αυτές καθίσταται ευχερέστερη η αποφυγή πολλών δεινών, αν και δε μηδενίζεται, εφ' όσον η ανθρώπινη νόηση είναι πολύ ικανή αλλά όχι παντοδύναμη.</w:t>
      </w:r>
    </w:p>
    <w:p w:rsidR="002314BF" w:rsidRPr="002314BF" w:rsidRDefault="002314BF" w:rsidP="004B1EAA">
      <w:pPr>
        <w:spacing w:after="0"/>
        <w:ind w:firstLine="227"/>
        <w:jc w:val="both"/>
        <w:rPr>
          <w:rFonts w:ascii="Palatino Linotype" w:hAnsi="Palatino Linotype"/>
          <w:sz w:val="24"/>
          <w:szCs w:val="24"/>
          <w:lang w:val="el-GR"/>
        </w:rPr>
      </w:pPr>
      <w:r w:rsidRPr="002314BF">
        <w:rPr>
          <w:rFonts w:ascii="Palatino Linotype" w:hAnsi="Palatino Linotype"/>
          <w:b/>
          <w:sz w:val="24"/>
          <w:szCs w:val="24"/>
          <w:lang w:val="el-GR"/>
        </w:rPr>
        <w:t>-θυμοῦται ... νουθετεῖ ... διδάσκει ... κολάζει</w:t>
      </w:r>
      <w:r w:rsidRPr="002314BF">
        <w:rPr>
          <w:rFonts w:ascii="Palatino Linotype" w:hAnsi="Palatino Linotype"/>
          <w:sz w:val="24"/>
          <w:szCs w:val="24"/>
          <w:lang w:val="el-GR"/>
        </w:rPr>
        <w:t xml:space="preserve">: Στα βήματα-στάδια αυτά του κοινωνικού ελέγχου ενδιαφέρον έχει το τελευταίο, το </w:t>
      </w:r>
      <w:r w:rsidRPr="002314BF">
        <w:rPr>
          <w:rFonts w:ascii="Palatino Linotype" w:hAnsi="Palatino Linotype"/>
          <w:i/>
          <w:sz w:val="24"/>
          <w:szCs w:val="24"/>
          <w:lang w:val="el-GR"/>
        </w:rPr>
        <w:t>κολάζει</w:t>
      </w:r>
      <w:r w:rsidRPr="002314BF">
        <w:rPr>
          <w:rFonts w:ascii="Palatino Linotype" w:hAnsi="Palatino Linotype"/>
          <w:sz w:val="24"/>
          <w:szCs w:val="24"/>
          <w:lang w:val="el-GR"/>
        </w:rPr>
        <w:t>. Αποδεικνύεται για μια ακόμη φορά ότι η ελληνική σκέψη και ιδίως εκείνη των σοφιστών είναι διαχρονική και πολύ σύγχρονη. Τη θεώρηση της ποινής ως μέσου σωφρονισμού και όχι σαν μέσου εξόντωσης, που προτείνει στα νεότερα χρόνια ο Τζ. Μπεκαρία, τη συναντάμε εν σπέρματι στις σκέψεις του Πρωταγόρα δυο χιλιετίες και πλέον νωρίτερα.</w:t>
      </w:r>
    </w:p>
    <w:p w:rsidR="002314BF" w:rsidRPr="002314BF" w:rsidRDefault="002314BF" w:rsidP="002314BF">
      <w:pPr>
        <w:spacing w:after="0"/>
        <w:ind w:firstLine="227"/>
        <w:jc w:val="both"/>
        <w:rPr>
          <w:rFonts w:ascii="Palatino Linotype" w:hAnsi="Palatino Linotype"/>
          <w:sz w:val="24"/>
          <w:szCs w:val="24"/>
          <w:lang w:val="el-GR"/>
        </w:rPr>
      </w:pPr>
      <w:r w:rsidRPr="002314BF">
        <w:rPr>
          <w:rFonts w:ascii="Palatino Linotype" w:hAnsi="Palatino Linotype"/>
          <w:b/>
          <w:sz w:val="24"/>
          <w:szCs w:val="24"/>
          <w:lang w:val="el-GR"/>
        </w:rPr>
        <w:t>-ἀλλά ἐλεοῦσιν</w:t>
      </w:r>
      <w:r w:rsidRPr="002314BF">
        <w:rPr>
          <w:rFonts w:ascii="Palatino Linotype" w:hAnsi="Palatino Linotype"/>
          <w:sz w:val="24"/>
          <w:szCs w:val="24"/>
          <w:lang w:val="el-GR"/>
        </w:rPr>
        <w:t>: Επειδή θεωρούν τον φορέα του ελαττώματος άμοιρο ευθυνών και αθώο, μάλλον άξιο λύπησης πρόσωπο.</w:t>
      </w:r>
    </w:p>
    <w:p w:rsidR="002314BF" w:rsidRPr="002314BF" w:rsidRDefault="002314BF" w:rsidP="002314BF">
      <w:pPr>
        <w:spacing w:after="0"/>
        <w:ind w:firstLine="227"/>
        <w:jc w:val="both"/>
        <w:rPr>
          <w:rFonts w:ascii="Palatino Linotype" w:hAnsi="Palatino Linotype"/>
          <w:sz w:val="24"/>
          <w:szCs w:val="24"/>
          <w:lang w:val="el-GR"/>
        </w:rPr>
      </w:pPr>
      <w:r w:rsidRPr="002314BF">
        <w:rPr>
          <w:rFonts w:ascii="Palatino Linotype" w:hAnsi="Palatino Linotype"/>
          <w:b/>
          <w:sz w:val="24"/>
          <w:szCs w:val="24"/>
          <w:lang w:val="el-GR"/>
        </w:rPr>
        <w:lastRenderedPageBreak/>
        <w:t>-τούς αἰσχρούς</w:t>
      </w:r>
      <w:r w:rsidRPr="002314BF">
        <w:rPr>
          <w:rFonts w:ascii="Palatino Linotype" w:hAnsi="Palatino Linotype"/>
          <w:sz w:val="24"/>
          <w:szCs w:val="24"/>
          <w:lang w:val="el-GR"/>
        </w:rPr>
        <w:t>: Εδώ έχει μόνο τη σημασία του "άσχημος". Διαφορετικά το νόημα του συλλογισμού ανατρέπεται, αφού η ασχήμια είναι ένα φύσει χαρακτηριστικό, ενώ η ανηθικότητα ένα επίκτητο που είναι δυνατό να αποβληθεί.</w:t>
      </w:r>
    </w:p>
    <w:p w:rsidR="002314BF" w:rsidRPr="002314BF" w:rsidRDefault="002314BF" w:rsidP="002314BF">
      <w:pPr>
        <w:spacing w:after="0"/>
        <w:ind w:firstLine="227"/>
        <w:jc w:val="both"/>
        <w:rPr>
          <w:rFonts w:ascii="Palatino Linotype" w:hAnsi="Palatino Linotype"/>
          <w:sz w:val="24"/>
          <w:szCs w:val="24"/>
          <w:lang w:val="el-GR"/>
        </w:rPr>
      </w:pPr>
      <w:r w:rsidRPr="002314BF">
        <w:rPr>
          <w:rFonts w:ascii="Palatino Linotype" w:hAnsi="Palatino Linotype"/>
          <w:b/>
          <w:sz w:val="24"/>
          <w:szCs w:val="24"/>
          <w:lang w:val="el-GR"/>
        </w:rPr>
        <w:t>-οὕτως ἀνόητος ὥστε τι τούτων ἐπιχειρεῖν ποιεῖν</w:t>
      </w:r>
      <w:r w:rsidRPr="002314BF">
        <w:rPr>
          <w:rFonts w:ascii="Palatino Linotype" w:hAnsi="Palatino Linotype"/>
          <w:sz w:val="24"/>
          <w:szCs w:val="24"/>
          <w:lang w:val="el-GR"/>
        </w:rPr>
        <w:t xml:space="preserve">: Με το </w:t>
      </w:r>
      <w:r w:rsidRPr="002314BF">
        <w:rPr>
          <w:rFonts w:ascii="Palatino Linotype" w:hAnsi="Palatino Linotype"/>
          <w:i/>
          <w:sz w:val="24"/>
          <w:szCs w:val="24"/>
          <w:lang w:val="el-GR"/>
        </w:rPr>
        <w:t>τούτων</w:t>
      </w:r>
      <w:r w:rsidRPr="002314BF">
        <w:rPr>
          <w:rFonts w:ascii="Palatino Linotype" w:hAnsi="Palatino Linotype"/>
          <w:sz w:val="24"/>
          <w:szCs w:val="24"/>
          <w:lang w:val="el-GR"/>
        </w:rPr>
        <w:t xml:space="preserve"> εννοεί τις ενέργειες των τεσσάρων ρημάτων που προηγούνται: θυμός (</w:t>
      </w:r>
      <w:r w:rsidRPr="002314BF">
        <w:rPr>
          <w:rFonts w:ascii="Palatino Linotype" w:hAnsi="Palatino Linotype"/>
          <w:i/>
          <w:sz w:val="24"/>
          <w:szCs w:val="24"/>
          <w:lang w:val="el-GR"/>
        </w:rPr>
        <w:t>θυμοῦται</w:t>
      </w:r>
      <w:r w:rsidRPr="002314BF">
        <w:rPr>
          <w:rFonts w:ascii="Palatino Linotype" w:hAnsi="Palatino Linotype"/>
          <w:sz w:val="24"/>
          <w:szCs w:val="24"/>
          <w:lang w:val="el-GR"/>
        </w:rPr>
        <w:t>), νουθεσία (</w:t>
      </w:r>
      <w:r w:rsidRPr="002314BF">
        <w:rPr>
          <w:rFonts w:ascii="Palatino Linotype" w:hAnsi="Palatino Linotype"/>
          <w:i/>
          <w:sz w:val="24"/>
          <w:szCs w:val="24"/>
          <w:lang w:val="el-GR"/>
        </w:rPr>
        <w:t>νουθετεῖ</w:t>
      </w:r>
      <w:r w:rsidRPr="002314BF">
        <w:rPr>
          <w:rFonts w:ascii="Palatino Linotype" w:hAnsi="Palatino Linotype"/>
          <w:sz w:val="24"/>
          <w:szCs w:val="24"/>
          <w:lang w:val="el-GR"/>
        </w:rPr>
        <w:t>), διδαχή (</w:t>
      </w:r>
      <w:r w:rsidRPr="002314BF">
        <w:rPr>
          <w:rFonts w:ascii="Palatino Linotype" w:hAnsi="Palatino Linotype"/>
          <w:i/>
          <w:sz w:val="24"/>
          <w:szCs w:val="24"/>
          <w:lang w:val="el-GR"/>
        </w:rPr>
        <w:t>διδάσκει</w:t>
      </w:r>
      <w:r w:rsidRPr="002314BF">
        <w:rPr>
          <w:rFonts w:ascii="Palatino Linotype" w:hAnsi="Palatino Linotype"/>
          <w:sz w:val="24"/>
          <w:szCs w:val="24"/>
          <w:lang w:val="el-GR"/>
        </w:rPr>
        <w:t>) και κολασμός (</w:t>
      </w:r>
      <w:r w:rsidRPr="002314BF">
        <w:rPr>
          <w:rFonts w:ascii="Palatino Linotype" w:hAnsi="Palatino Linotype"/>
          <w:i/>
          <w:sz w:val="24"/>
          <w:szCs w:val="24"/>
          <w:lang w:val="el-GR"/>
        </w:rPr>
        <w:t>κολάζει</w:t>
      </w:r>
      <w:r w:rsidRPr="002314BF">
        <w:rPr>
          <w:rFonts w:ascii="Palatino Linotype" w:hAnsi="Palatino Linotype"/>
          <w:sz w:val="24"/>
          <w:szCs w:val="24"/>
          <w:lang w:val="el-GR"/>
        </w:rPr>
        <w:t>). Πάντως από την εποχή που γράφτηκε ή διαδραματίστηκε ο παρών διάλογος η επιστήμη έχει προοδεύσει τόσο, ώστε αυτό που ο Πρωταγόρας θεωρεί αδύνατο, να διορθωθούν δηλ. κάποια φυσικά ελαττώματα, να έχει πλέον νόημα και να είναι εφικτό. Τόσο η ασχήμια όσο και το περιορισμένο ύψος και πολύ περισσότερο οι ασθένειες είναι σχετικά εύκολο να αντιμετωπιστούν από την πρόοδο των επιστημών. Αξίζει να επισημανθεί, επομένως, στο σημείο αυτό η σημασία της επιστημονικής εξέλιξης για την παραγωγή φιλοσοφικής σκέψης.</w:t>
      </w:r>
    </w:p>
    <w:p w:rsidR="002314BF" w:rsidRPr="002314BF" w:rsidRDefault="002314BF" w:rsidP="002314BF">
      <w:pPr>
        <w:spacing w:after="0"/>
        <w:ind w:firstLine="284"/>
        <w:jc w:val="both"/>
        <w:rPr>
          <w:rFonts w:ascii="Palatino Linotype" w:hAnsi="Palatino Linotype"/>
          <w:sz w:val="24"/>
          <w:szCs w:val="24"/>
          <w:lang w:val="el-GR"/>
        </w:rPr>
      </w:pPr>
      <w:r w:rsidRPr="002314BF">
        <w:rPr>
          <w:rFonts w:ascii="Palatino Linotype" w:hAnsi="Palatino Linotype"/>
          <w:b/>
          <w:sz w:val="24"/>
          <w:szCs w:val="24"/>
          <w:lang w:val="el-GR"/>
        </w:rPr>
        <w:t>-ὅσα δέ ἐξ ἐπιμελείας καί ἀσκήσεως καί διδαχῆς οἴονται γίγνεσθαι ἀγαθά ἀνθρώποις</w:t>
      </w:r>
      <w:r w:rsidRPr="002314BF">
        <w:rPr>
          <w:rFonts w:ascii="Palatino Linotype" w:hAnsi="Palatino Linotype"/>
          <w:sz w:val="24"/>
          <w:szCs w:val="24"/>
          <w:lang w:val="el-GR"/>
        </w:rPr>
        <w:t xml:space="preserve">: Παρουσιάζει τα μέσα αγωγής στη βοήθεια των οποίων καταφεύγουν οι φορείς της αγωγής, για να μεταδώσουν στις νεότερες γενιές την πείρα των προηγούμενων και να κοινωνικοποιήσουν ομαλά κάθε νέο και νέα. Η </w:t>
      </w:r>
      <w:r w:rsidRPr="002314BF">
        <w:rPr>
          <w:rFonts w:ascii="Palatino Linotype" w:hAnsi="Palatino Linotype"/>
          <w:i/>
          <w:sz w:val="24"/>
          <w:szCs w:val="24"/>
          <w:lang w:val="el-GR"/>
        </w:rPr>
        <w:t>ἐπιμέλεια</w:t>
      </w:r>
      <w:r w:rsidRPr="002314BF">
        <w:rPr>
          <w:rFonts w:ascii="Palatino Linotype" w:hAnsi="Palatino Linotype"/>
          <w:sz w:val="24"/>
          <w:szCs w:val="24"/>
          <w:lang w:val="el-GR"/>
        </w:rPr>
        <w:t xml:space="preserve">, η </w:t>
      </w:r>
      <w:r w:rsidRPr="002314BF">
        <w:rPr>
          <w:rFonts w:ascii="Palatino Linotype" w:hAnsi="Palatino Linotype"/>
          <w:i/>
          <w:sz w:val="24"/>
          <w:szCs w:val="24"/>
          <w:lang w:val="el-GR"/>
        </w:rPr>
        <w:t>διδαχή</w:t>
      </w:r>
      <w:r w:rsidRPr="002314BF">
        <w:rPr>
          <w:rFonts w:ascii="Palatino Linotype" w:hAnsi="Palatino Linotype"/>
          <w:sz w:val="24"/>
          <w:szCs w:val="24"/>
          <w:lang w:val="el-GR"/>
        </w:rPr>
        <w:t xml:space="preserve"> και η </w:t>
      </w:r>
      <w:r w:rsidRPr="002314BF">
        <w:rPr>
          <w:rFonts w:ascii="Palatino Linotype" w:hAnsi="Palatino Linotype"/>
          <w:i/>
          <w:sz w:val="24"/>
          <w:szCs w:val="24"/>
          <w:lang w:val="el-GR"/>
        </w:rPr>
        <w:t>ἄσκησις</w:t>
      </w:r>
      <w:r w:rsidRPr="00BA025C">
        <w:rPr>
          <w:rStyle w:val="FootnoteReference"/>
          <w:rFonts w:ascii="Palatino Linotype" w:hAnsi="Palatino Linotype"/>
          <w:sz w:val="24"/>
          <w:szCs w:val="24"/>
        </w:rPr>
        <w:footnoteReference w:id="8"/>
      </w:r>
      <w:r w:rsidRPr="002314BF">
        <w:rPr>
          <w:rFonts w:ascii="Palatino Linotype" w:hAnsi="Palatino Linotype"/>
          <w:sz w:val="24"/>
          <w:szCs w:val="24"/>
          <w:lang w:val="el-GR"/>
        </w:rPr>
        <w:t xml:space="preserve"> είναι δυνατό να ιδωθούν σε δυο επίπεδα:</w:t>
      </w:r>
    </w:p>
    <w:p w:rsidR="002314BF" w:rsidRPr="002314BF" w:rsidRDefault="002314BF" w:rsidP="002314BF">
      <w:pPr>
        <w:spacing w:after="0"/>
        <w:ind w:firstLine="284"/>
        <w:jc w:val="both"/>
        <w:rPr>
          <w:rFonts w:ascii="Palatino Linotype" w:hAnsi="Palatino Linotype"/>
          <w:sz w:val="24"/>
          <w:szCs w:val="24"/>
          <w:lang w:val="el-GR"/>
        </w:rPr>
      </w:pPr>
      <w:r w:rsidRPr="002314BF">
        <w:rPr>
          <w:rFonts w:ascii="Palatino Linotype" w:hAnsi="Palatino Linotype"/>
          <w:sz w:val="24"/>
          <w:szCs w:val="24"/>
          <w:lang w:val="el-GR"/>
        </w:rPr>
        <w:t>α) στο επίπεδο της γενικής φροντίδας για την ψυχική και τη σωματική υγεία και ευεξία του μαθητή καθώς και για την υπέρβαση εξωδιδακτικών προβλημάτων, τα οποία θα προκαλέσουν ίσως προσκόμματα στη μαθησιακή διαδικασία (</w:t>
      </w:r>
      <w:r w:rsidRPr="002314BF">
        <w:rPr>
          <w:rFonts w:ascii="Palatino Linotype" w:hAnsi="Palatino Linotype"/>
          <w:i/>
          <w:sz w:val="24"/>
          <w:szCs w:val="24"/>
          <w:lang w:val="el-GR"/>
        </w:rPr>
        <w:t>ἐπιμέλεια</w:t>
      </w:r>
      <w:r w:rsidRPr="002314BF">
        <w:rPr>
          <w:rFonts w:ascii="Palatino Linotype" w:hAnsi="Palatino Linotype"/>
          <w:sz w:val="24"/>
          <w:szCs w:val="24"/>
          <w:lang w:val="el-GR"/>
        </w:rPr>
        <w:t>).</w:t>
      </w:r>
    </w:p>
    <w:p w:rsidR="002314BF" w:rsidRPr="002314BF" w:rsidRDefault="002314BF" w:rsidP="002314BF">
      <w:pPr>
        <w:spacing w:after="0"/>
        <w:ind w:firstLine="284"/>
        <w:jc w:val="both"/>
        <w:rPr>
          <w:rFonts w:ascii="Palatino Linotype" w:hAnsi="Palatino Linotype"/>
          <w:sz w:val="24"/>
          <w:szCs w:val="24"/>
          <w:lang w:val="el-GR"/>
        </w:rPr>
      </w:pPr>
      <w:r w:rsidRPr="002314BF">
        <w:rPr>
          <w:rFonts w:ascii="Palatino Linotype" w:hAnsi="Palatino Linotype"/>
          <w:sz w:val="24"/>
          <w:szCs w:val="24"/>
          <w:lang w:val="el-GR"/>
        </w:rPr>
        <w:t>β) στο επίπεδο της συστηματικής παροχής γνώσεων και εκμάθησης δεξιοτήτων (σωματικών, χειρωνακτικών, καλλιτεχνικών κά.) (</w:t>
      </w:r>
      <w:r w:rsidRPr="002314BF">
        <w:rPr>
          <w:rFonts w:ascii="Palatino Linotype" w:hAnsi="Palatino Linotype"/>
          <w:i/>
          <w:sz w:val="24"/>
          <w:szCs w:val="24"/>
          <w:lang w:val="el-GR"/>
        </w:rPr>
        <w:t>διδαχή</w:t>
      </w:r>
      <w:r w:rsidRPr="002314BF">
        <w:rPr>
          <w:rFonts w:ascii="Palatino Linotype" w:hAnsi="Palatino Linotype"/>
          <w:sz w:val="24"/>
          <w:szCs w:val="24"/>
          <w:lang w:val="el-GR"/>
        </w:rPr>
        <w:t>) και ακολούθως στην άσκηση, για να επιβεβαιωθεί και να κατοχυρωθεί η αποκτημένη γνώση (</w:t>
      </w:r>
      <w:r w:rsidRPr="002314BF">
        <w:rPr>
          <w:rFonts w:ascii="Palatino Linotype" w:hAnsi="Palatino Linotype"/>
          <w:i/>
          <w:sz w:val="24"/>
          <w:szCs w:val="24"/>
          <w:lang w:val="el-GR"/>
        </w:rPr>
        <w:t>ἄσκησις</w:t>
      </w:r>
      <w:r w:rsidRPr="002314BF">
        <w:rPr>
          <w:rFonts w:ascii="Palatino Linotype" w:hAnsi="Palatino Linotype"/>
          <w:sz w:val="24"/>
          <w:szCs w:val="24"/>
          <w:lang w:val="el-GR"/>
        </w:rPr>
        <w:t>).</w:t>
      </w:r>
    </w:p>
    <w:p w:rsidR="002314BF" w:rsidRPr="002314BF" w:rsidRDefault="002314BF" w:rsidP="002314BF">
      <w:pPr>
        <w:spacing w:after="0"/>
        <w:ind w:firstLine="284"/>
        <w:jc w:val="both"/>
        <w:rPr>
          <w:rFonts w:ascii="Palatino Linotype" w:hAnsi="Palatino Linotype"/>
          <w:sz w:val="24"/>
          <w:szCs w:val="24"/>
          <w:lang w:val="el-GR"/>
        </w:rPr>
      </w:pPr>
      <w:r w:rsidRPr="002314BF">
        <w:rPr>
          <w:rFonts w:ascii="Palatino Linotype" w:hAnsi="Palatino Linotype"/>
          <w:b/>
          <w:sz w:val="24"/>
          <w:szCs w:val="24"/>
          <w:lang w:val="el-GR"/>
        </w:rPr>
        <w:t>-ὧν ἔστιν ἕν</w:t>
      </w:r>
      <w:r w:rsidRPr="002314BF">
        <w:rPr>
          <w:rFonts w:ascii="Palatino Linotype" w:hAnsi="Palatino Linotype"/>
          <w:sz w:val="24"/>
          <w:szCs w:val="24"/>
          <w:lang w:val="el-GR"/>
        </w:rPr>
        <w:t xml:space="preserve">: Το </w:t>
      </w:r>
      <w:r w:rsidRPr="002314BF">
        <w:rPr>
          <w:rFonts w:ascii="Palatino Linotype" w:hAnsi="Palatino Linotype"/>
          <w:i/>
          <w:sz w:val="24"/>
          <w:szCs w:val="24"/>
          <w:lang w:val="el-GR"/>
        </w:rPr>
        <w:t>ὧν</w:t>
      </w:r>
      <w:r w:rsidRPr="002314BF">
        <w:rPr>
          <w:rFonts w:ascii="Palatino Linotype" w:hAnsi="Palatino Linotype"/>
          <w:sz w:val="24"/>
          <w:szCs w:val="24"/>
          <w:lang w:val="el-GR"/>
        </w:rPr>
        <w:t xml:space="preserve"> παραπέμπει στο </w:t>
      </w:r>
      <w:r w:rsidRPr="002314BF">
        <w:rPr>
          <w:rFonts w:ascii="Palatino Linotype" w:hAnsi="Palatino Linotype"/>
          <w:i/>
          <w:sz w:val="24"/>
          <w:szCs w:val="24"/>
          <w:lang w:val="el-GR"/>
        </w:rPr>
        <w:t>κακά</w:t>
      </w:r>
      <w:r w:rsidRPr="002314BF">
        <w:rPr>
          <w:rFonts w:ascii="Palatino Linotype" w:hAnsi="Palatino Linotype"/>
          <w:sz w:val="24"/>
          <w:szCs w:val="24"/>
          <w:lang w:val="el-GR"/>
        </w:rPr>
        <w:t xml:space="preserve"> του προηγούμενου στίχου.</w:t>
      </w:r>
    </w:p>
    <w:p w:rsidR="002314BF" w:rsidRPr="002314BF" w:rsidRDefault="002314BF" w:rsidP="002314BF">
      <w:pPr>
        <w:spacing w:after="0"/>
        <w:ind w:firstLine="284"/>
        <w:jc w:val="both"/>
        <w:rPr>
          <w:rFonts w:ascii="Palatino Linotype" w:hAnsi="Palatino Linotype"/>
          <w:sz w:val="24"/>
          <w:szCs w:val="24"/>
          <w:lang w:val="el-GR"/>
        </w:rPr>
      </w:pPr>
      <w:r w:rsidRPr="004B1EAA">
        <w:rPr>
          <w:rFonts w:ascii="Palatino Linotype" w:hAnsi="Palatino Linotype"/>
          <w:b/>
          <w:sz w:val="24"/>
          <w:szCs w:val="24"/>
          <w:lang w:val="el-GR"/>
        </w:rPr>
        <w:t>-καί ἡ ἀδικία καί ἡ ἀσέβεια καί συλλήβδην πᾶν τό ἐναντίον τῆς πολιτικῆς ἀρετῆς</w:t>
      </w:r>
      <w:r w:rsidRPr="004B1EAA">
        <w:rPr>
          <w:rFonts w:ascii="Palatino Linotype" w:hAnsi="Palatino Linotype"/>
          <w:sz w:val="24"/>
          <w:szCs w:val="24"/>
          <w:lang w:val="el-GR"/>
        </w:rPr>
        <w:t>: Η παρούσα διδακτική ενότητα κλείνει με την παράθεση των αντίθετων προς την πολτική αρετή εννοιών (</w:t>
      </w:r>
      <w:r w:rsidRPr="004B1EAA">
        <w:rPr>
          <w:rFonts w:ascii="Palatino Linotype" w:hAnsi="Palatino Linotype"/>
          <w:i/>
          <w:sz w:val="24"/>
          <w:szCs w:val="24"/>
          <w:lang w:val="el-GR"/>
        </w:rPr>
        <w:t>τἀναντία κακά</w:t>
      </w:r>
      <w:r w:rsidRPr="004B1EAA">
        <w:rPr>
          <w:rFonts w:ascii="Palatino Linotype" w:hAnsi="Palatino Linotype"/>
          <w:sz w:val="24"/>
          <w:szCs w:val="24"/>
          <w:lang w:val="el-GR"/>
        </w:rPr>
        <w:t xml:space="preserve">). </w:t>
      </w:r>
      <w:r w:rsidRPr="002314BF">
        <w:rPr>
          <w:rFonts w:ascii="Palatino Linotype" w:hAnsi="Palatino Linotype"/>
          <w:sz w:val="24"/>
          <w:szCs w:val="24"/>
          <w:lang w:val="el-GR"/>
        </w:rPr>
        <w:t xml:space="preserve">Ο τρόπος που παρατίθενται είναι επιλεκτικός, αφού το βάρος εδώ ο Πρωταγόρας το ρίχνει στην πολιτική αρετή και όχι στο αντίθετό της. Αν θεωρήσουμε ότι υπάρχει κάποια αξιολογική χροιά, θα σημειώσουμε ότι από τα συστατικά της κακίας η αναφορά μόνο στην αδικία και την ασέβεια τις υπογραμμίζει ως τις πιο σοβαρές πτυχές της κακίας. Αν, μάλιστα, θυμηθούμε ότι στο μύθο του Προμηθέα ο Δίας </w:t>
      </w:r>
      <w:r w:rsidRPr="002314BF">
        <w:rPr>
          <w:rFonts w:ascii="Palatino Linotype" w:hAnsi="Palatino Linotype"/>
          <w:sz w:val="24"/>
          <w:szCs w:val="24"/>
          <w:lang w:val="el-GR"/>
        </w:rPr>
        <w:lastRenderedPageBreak/>
        <w:t xml:space="preserve">έστειλε με τον Ερμή τη </w:t>
      </w:r>
      <w:r w:rsidRPr="002314BF">
        <w:rPr>
          <w:rFonts w:ascii="Palatino Linotype" w:hAnsi="Palatino Linotype"/>
          <w:i/>
          <w:sz w:val="24"/>
          <w:szCs w:val="24"/>
          <w:lang w:val="el-GR"/>
        </w:rPr>
        <w:t>δίκη</w:t>
      </w:r>
      <w:r w:rsidRPr="002314BF">
        <w:rPr>
          <w:rFonts w:ascii="Palatino Linotype" w:hAnsi="Palatino Linotype"/>
          <w:sz w:val="24"/>
          <w:szCs w:val="24"/>
          <w:lang w:val="el-GR"/>
        </w:rPr>
        <w:t xml:space="preserve"> και την </w:t>
      </w:r>
      <w:r w:rsidRPr="002314BF">
        <w:rPr>
          <w:rFonts w:ascii="Palatino Linotype" w:hAnsi="Palatino Linotype"/>
          <w:i/>
          <w:sz w:val="24"/>
          <w:szCs w:val="24"/>
          <w:lang w:val="el-GR"/>
        </w:rPr>
        <w:t>αιδώ</w:t>
      </w:r>
      <w:r w:rsidRPr="002314BF">
        <w:rPr>
          <w:rFonts w:ascii="Palatino Linotype" w:hAnsi="Palatino Linotype"/>
          <w:sz w:val="24"/>
          <w:szCs w:val="24"/>
          <w:lang w:val="el-GR"/>
        </w:rPr>
        <w:t>, θα τεκμηριώσουμε την ποιοτική υπεροχή των δυο αντιθέτων τους, δηλ. της αδικίας και της ασέβειας.</w:t>
      </w:r>
    </w:p>
    <w:p w:rsidR="002314BF" w:rsidRPr="002314BF" w:rsidRDefault="002314BF" w:rsidP="002314BF">
      <w:pPr>
        <w:spacing w:after="0"/>
        <w:ind w:firstLine="227"/>
        <w:jc w:val="both"/>
        <w:rPr>
          <w:rFonts w:ascii="Palatino Linotype" w:hAnsi="Palatino Linotype"/>
          <w:sz w:val="24"/>
          <w:szCs w:val="24"/>
          <w:lang w:val="el-GR"/>
        </w:rPr>
      </w:pPr>
      <w:r w:rsidRPr="002314BF">
        <w:rPr>
          <w:rFonts w:ascii="Palatino Linotype" w:hAnsi="Palatino Linotype"/>
          <w:sz w:val="24"/>
          <w:szCs w:val="24"/>
          <w:lang w:val="el-GR"/>
        </w:rPr>
        <w:t xml:space="preserve">Ως προς το νόημά τους πρέπει να διευκρινιστεί πως με την αδικία αναφέρεται στην καταπάτηση του γραπτού, του θετού δικαίου της πόλης, ενώ με την ασέβεια στην παράβαση των ηθικών, των άγραφων νόμων, που τίθενται από την παράδοση και στηρίζονται και στο θρησκευτικό συναίσθημα του ανθρώπου. Τέλος, το </w:t>
      </w:r>
      <w:r w:rsidRPr="002314BF">
        <w:rPr>
          <w:rFonts w:ascii="Palatino Linotype" w:hAnsi="Palatino Linotype"/>
          <w:i/>
          <w:sz w:val="24"/>
          <w:szCs w:val="24"/>
          <w:lang w:val="el-GR"/>
        </w:rPr>
        <w:t>συλλήβδην</w:t>
      </w:r>
      <w:r w:rsidRPr="002314BF">
        <w:rPr>
          <w:rFonts w:ascii="Palatino Linotype" w:hAnsi="Palatino Linotype"/>
          <w:sz w:val="24"/>
          <w:szCs w:val="24"/>
          <w:lang w:val="el-GR"/>
        </w:rPr>
        <w:t xml:space="preserve"> αναφέρεται και συμπεριλαμβάνει κάθε αντίθετο προς τα μόρια της αρετής στοιχείο, δηλ. </w:t>
      </w:r>
    </w:p>
    <w:p w:rsidR="002314BF" w:rsidRPr="002314BF" w:rsidRDefault="002314BF" w:rsidP="002314BF">
      <w:pPr>
        <w:numPr>
          <w:ilvl w:val="0"/>
          <w:numId w:val="11"/>
        </w:numPr>
        <w:tabs>
          <w:tab w:val="clear" w:pos="360"/>
          <w:tab w:val="num" w:pos="587"/>
        </w:tabs>
        <w:spacing w:after="0" w:line="240" w:lineRule="auto"/>
        <w:ind w:left="587"/>
        <w:jc w:val="both"/>
        <w:rPr>
          <w:rFonts w:ascii="Palatino Linotype" w:hAnsi="Palatino Linotype"/>
          <w:sz w:val="24"/>
          <w:szCs w:val="24"/>
          <w:lang w:val="el-GR"/>
        </w:rPr>
      </w:pPr>
      <w:r w:rsidRPr="002314BF">
        <w:rPr>
          <w:rFonts w:ascii="Palatino Linotype" w:hAnsi="Palatino Linotype"/>
          <w:sz w:val="24"/>
          <w:szCs w:val="24"/>
          <w:lang w:val="el-GR"/>
        </w:rPr>
        <w:t xml:space="preserve">την </w:t>
      </w:r>
      <w:r w:rsidRPr="002314BF">
        <w:rPr>
          <w:rFonts w:ascii="Palatino Linotype" w:hAnsi="Palatino Linotype"/>
          <w:b/>
          <w:sz w:val="24"/>
          <w:szCs w:val="24"/>
          <w:lang w:val="el-GR"/>
        </w:rPr>
        <w:t>αφροσύνη</w:t>
      </w:r>
      <w:r w:rsidRPr="002314BF">
        <w:rPr>
          <w:rFonts w:ascii="Palatino Linotype" w:hAnsi="Palatino Linotype"/>
          <w:sz w:val="24"/>
          <w:szCs w:val="24"/>
          <w:lang w:val="el-GR"/>
        </w:rPr>
        <w:t xml:space="preserve"> (αντίθετη της σοφίας και της σωφροσύνης)</w:t>
      </w:r>
    </w:p>
    <w:p w:rsidR="002314BF" w:rsidRPr="002314BF" w:rsidRDefault="002314BF" w:rsidP="002314BF">
      <w:pPr>
        <w:numPr>
          <w:ilvl w:val="0"/>
          <w:numId w:val="11"/>
        </w:numPr>
        <w:tabs>
          <w:tab w:val="clear" w:pos="360"/>
          <w:tab w:val="num" w:pos="587"/>
        </w:tabs>
        <w:spacing w:after="0" w:line="240" w:lineRule="auto"/>
        <w:ind w:left="587"/>
        <w:jc w:val="both"/>
        <w:rPr>
          <w:rFonts w:ascii="Palatino Linotype" w:hAnsi="Palatino Linotype"/>
          <w:sz w:val="24"/>
          <w:szCs w:val="24"/>
          <w:lang w:val="el-GR"/>
        </w:rPr>
      </w:pPr>
      <w:r w:rsidRPr="002314BF">
        <w:rPr>
          <w:rFonts w:ascii="Palatino Linotype" w:hAnsi="Palatino Linotype"/>
          <w:sz w:val="24"/>
          <w:szCs w:val="24"/>
          <w:lang w:val="el-GR"/>
        </w:rPr>
        <w:t xml:space="preserve">την </w:t>
      </w:r>
      <w:r w:rsidRPr="002314BF">
        <w:rPr>
          <w:rFonts w:ascii="Palatino Linotype" w:hAnsi="Palatino Linotype"/>
          <w:b/>
          <w:sz w:val="24"/>
          <w:szCs w:val="24"/>
          <w:lang w:val="el-GR"/>
        </w:rPr>
        <w:t>ασέβεια</w:t>
      </w:r>
      <w:r w:rsidRPr="002314BF">
        <w:rPr>
          <w:rFonts w:ascii="Palatino Linotype" w:hAnsi="Palatino Linotype"/>
          <w:sz w:val="24"/>
          <w:szCs w:val="24"/>
          <w:lang w:val="el-GR"/>
        </w:rPr>
        <w:t xml:space="preserve"> ή το </w:t>
      </w:r>
      <w:r w:rsidRPr="002314BF">
        <w:rPr>
          <w:rFonts w:ascii="Palatino Linotype" w:hAnsi="Palatino Linotype"/>
          <w:i/>
          <w:sz w:val="24"/>
          <w:szCs w:val="24"/>
          <w:lang w:val="el-GR"/>
        </w:rPr>
        <w:t>ἀνόσιον</w:t>
      </w:r>
      <w:r w:rsidRPr="002314BF">
        <w:rPr>
          <w:rFonts w:ascii="Palatino Linotype" w:hAnsi="Palatino Linotype"/>
          <w:sz w:val="24"/>
          <w:szCs w:val="24"/>
          <w:lang w:val="el-GR"/>
        </w:rPr>
        <w:t xml:space="preserve"> (αντίθετη της αιδούς, του </w:t>
      </w:r>
      <w:r w:rsidRPr="002314BF">
        <w:rPr>
          <w:rFonts w:ascii="Palatino Linotype" w:hAnsi="Palatino Linotype"/>
          <w:i/>
          <w:sz w:val="24"/>
          <w:szCs w:val="24"/>
          <w:lang w:val="el-GR"/>
        </w:rPr>
        <w:t>ὁσίου</w:t>
      </w:r>
      <w:r w:rsidRPr="002314BF">
        <w:rPr>
          <w:rFonts w:ascii="Palatino Linotype" w:hAnsi="Palatino Linotype"/>
          <w:sz w:val="24"/>
          <w:szCs w:val="24"/>
          <w:lang w:val="el-GR"/>
        </w:rPr>
        <w:t xml:space="preserve"> και της ευσέβειας)</w:t>
      </w:r>
    </w:p>
    <w:p w:rsidR="002314BF" w:rsidRPr="002314BF" w:rsidRDefault="002314BF" w:rsidP="002314BF">
      <w:pPr>
        <w:numPr>
          <w:ilvl w:val="0"/>
          <w:numId w:val="11"/>
        </w:numPr>
        <w:tabs>
          <w:tab w:val="clear" w:pos="360"/>
          <w:tab w:val="num" w:pos="587"/>
        </w:tabs>
        <w:spacing w:after="0" w:line="240" w:lineRule="auto"/>
        <w:ind w:left="587"/>
        <w:jc w:val="both"/>
        <w:rPr>
          <w:rFonts w:ascii="Palatino Linotype" w:hAnsi="Palatino Linotype"/>
          <w:sz w:val="24"/>
          <w:szCs w:val="24"/>
          <w:lang w:val="el-GR"/>
        </w:rPr>
      </w:pPr>
      <w:r w:rsidRPr="002314BF">
        <w:rPr>
          <w:rFonts w:ascii="Palatino Linotype" w:hAnsi="Palatino Linotype"/>
          <w:sz w:val="24"/>
          <w:szCs w:val="24"/>
          <w:lang w:val="el-GR"/>
        </w:rPr>
        <w:t xml:space="preserve">την </w:t>
      </w:r>
      <w:r w:rsidRPr="002314BF">
        <w:rPr>
          <w:rFonts w:ascii="Palatino Linotype" w:hAnsi="Palatino Linotype"/>
          <w:b/>
          <w:sz w:val="24"/>
          <w:szCs w:val="24"/>
          <w:lang w:val="el-GR"/>
        </w:rPr>
        <w:t>ανανδρία</w:t>
      </w:r>
      <w:r w:rsidRPr="002314BF">
        <w:rPr>
          <w:rFonts w:ascii="Palatino Linotype" w:hAnsi="Palatino Linotype"/>
          <w:sz w:val="24"/>
          <w:szCs w:val="24"/>
          <w:lang w:val="el-GR"/>
        </w:rPr>
        <w:t xml:space="preserve"> (αντίθετη της ἀνδρείας) και </w:t>
      </w:r>
    </w:p>
    <w:p w:rsidR="002314BF" w:rsidRPr="002314BF" w:rsidRDefault="002314BF" w:rsidP="002314BF">
      <w:pPr>
        <w:numPr>
          <w:ilvl w:val="0"/>
          <w:numId w:val="11"/>
        </w:numPr>
        <w:tabs>
          <w:tab w:val="clear" w:pos="360"/>
          <w:tab w:val="num" w:pos="587"/>
        </w:tabs>
        <w:spacing w:after="0" w:line="240" w:lineRule="auto"/>
        <w:ind w:left="587"/>
        <w:jc w:val="both"/>
        <w:rPr>
          <w:rFonts w:ascii="Palatino Linotype" w:hAnsi="Palatino Linotype"/>
          <w:sz w:val="24"/>
          <w:szCs w:val="24"/>
          <w:lang w:val="el-GR"/>
        </w:rPr>
      </w:pPr>
      <w:r w:rsidRPr="002314BF">
        <w:rPr>
          <w:rFonts w:ascii="Palatino Linotype" w:hAnsi="Palatino Linotype"/>
          <w:sz w:val="24"/>
          <w:szCs w:val="24"/>
          <w:lang w:val="el-GR"/>
        </w:rPr>
        <w:t xml:space="preserve">την </w:t>
      </w:r>
      <w:r w:rsidRPr="002314BF">
        <w:rPr>
          <w:rFonts w:ascii="Palatino Linotype" w:hAnsi="Palatino Linotype"/>
          <w:b/>
          <w:sz w:val="24"/>
          <w:szCs w:val="24"/>
          <w:lang w:val="el-GR"/>
        </w:rPr>
        <w:t>αδικία</w:t>
      </w:r>
      <w:r w:rsidRPr="002314BF">
        <w:rPr>
          <w:rFonts w:ascii="Palatino Linotype" w:hAnsi="Palatino Linotype"/>
          <w:sz w:val="24"/>
          <w:szCs w:val="24"/>
          <w:lang w:val="el-GR"/>
        </w:rPr>
        <w:t xml:space="preserve"> (αντίθετη της δίκης και της δικαιοσύνης).</w:t>
      </w:r>
    </w:p>
    <w:p w:rsidR="002314BF" w:rsidRPr="002314BF" w:rsidRDefault="002314BF" w:rsidP="002314BF">
      <w:pPr>
        <w:spacing w:after="0"/>
        <w:ind w:firstLine="227"/>
        <w:jc w:val="both"/>
        <w:rPr>
          <w:rFonts w:ascii="Palatino Linotype" w:hAnsi="Palatino Linotype"/>
          <w:sz w:val="24"/>
          <w:szCs w:val="24"/>
          <w:lang w:val="el-GR"/>
        </w:rPr>
      </w:pPr>
    </w:p>
    <w:p w:rsidR="002314BF" w:rsidRPr="002314BF" w:rsidRDefault="002314BF" w:rsidP="002314BF">
      <w:pPr>
        <w:ind w:firstLine="227"/>
        <w:jc w:val="both"/>
        <w:rPr>
          <w:rFonts w:ascii="Palatino Linotype" w:hAnsi="Palatino Linotype"/>
          <w:sz w:val="24"/>
          <w:szCs w:val="24"/>
          <w:lang w:val="el-GR"/>
        </w:rPr>
      </w:pPr>
    </w:p>
    <w:p w:rsidR="002579E4" w:rsidRPr="0056528A" w:rsidRDefault="0056528A" w:rsidP="0056528A">
      <w:pPr>
        <w:pStyle w:val="NormalWeb"/>
        <w:spacing w:before="0" w:beforeAutospacing="0" w:after="0" w:afterAutospacing="0"/>
        <w:jc w:val="right"/>
        <w:rPr>
          <w:rFonts w:asciiTheme="minorHAnsi" w:hAnsiTheme="minorHAnsi"/>
        </w:rPr>
      </w:pPr>
      <w:r w:rsidRPr="0056528A">
        <w:rPr>
          <w:rFonts w:asciiTheme="minorHAnsi" w:hAnsiTheme="minorHAnsi"/>
        </w:rPr>
        <w:t>Αντώνης Μιχαηλίδης</w:t>
      </w:r>
    </w:p>
    <w:p w:rsidR="0056528A" w:rsidRPr="0056528A" w:rsidRDefault="0056528A" w:rsidP="0056528A">
      <w:pPr>
        <w:pStyle w:val="NormalWeb"/>
        <w:spacing w:before="0" w:beforeAutospacing="0" w:after="0" w:afterAutospacing="0"/>
        <w:jc w:val="right"/>
        <w:rPr>
          <w:rFonts w:asciiTheme="minorHAnsi" w:hAnsiTheme="minorHAnsi"/>
        </w:rPr>
      </w:pPr>
      <w:r w:rsidRPr="0056528A">
        <w:rPr>
          <w:rFonts w:asciiTheme="minorHAnsi" w:hAnsiTheme="minorHAnsi"/>
          <w:b/>
        </w:rPr>
        <w:t>Φιλόλογος</w:t>
      </w:r>
    </w:p>
    <w:p w:rsidR="00C20519" w:rsidRPr="008F0E9A" w:rsidRDefault="00C20519" w:rsidP="0046279C">
      <w:pPr>
        <w:spacing w:after="0"/>
        <w:ind w:left="5760" w:firstLine="720"/>
        <w:rPr>
          <w:lang w:val="el-GR"/>
        </w:rPr>
      </w:pPr>
      <w:bookmarkStart w:id="0" w:name="_GoBack"/>
      <w:bookmarkEnd w:id="0"/>
    </w:p>
    <w:sectPr w:rsidR="00C20519" w:rsidRPr="008F0E9A" w:rsidSect="000F4FE7">
      <w:headerReference w:type="default" r:id="rId11"/>
      <w:footerReference w:type="even" r:id="rId12"/>
      <w:footerReference w:type="default" r:id="rId13"/>
      <w:pgSz w:w="12240" w:h="15840"/>
      <w:pgMar w:top="1440" w:right="1080" w:bottom="1440" w:left="851" w:header="576" w:footer="432"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A94" w:rsidRDefault="009D7A94">
      <w:pPr>
        <w:spacing w:after="0" w:line="240" w:lineRule="auto"/>
      </w:pPr>
      <w:r>
        <w:separator/>
      </w:r>
    </w:p>
  </w:endnote>
  <w:endnote w:type="continuationSeparator" w:id="0">
    <w:p w:rsidR="009D7A94" w:rsidRDefault="009D7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HGSMinchoE">
    <w:altName w:val="MS PMincho"/>
    <w:panose1 w:val="00000000000000000000"/>
    <w:charset w:val="80"/>
    <w:family w:val="roman"/>
    <w:notTrueType/>
    <w:pitch w:val="default"/>
  </w:font>
  <w:font w:name="Century Gothic">
    <w:panose1 w:val="020B0502020202020204"/>
    <w:charset w:val="A1"/>
    <w:family w:val="swiss"/>
    <w:pitch w:val="variable"/>
    <w:sig w:usb0="00000287" w:usb1="00000000" w:usb2="00000000" w:usb3="00000000" w:csb0="0000009F" w:csb1="00000000"/>
  </w:font>
  <w:font w:name="HGGothicM">
    <w:altName w:val="HGｺﾞｼｯｸM"/>
    <w:panose1 w:val="00000000000000000000"/>
    <w:charset w:val="80"/>
    <w:family w:val="roman"/>
    <w:notTrueType/>
    <w:pitch w:val="default"/>
  </w:font>
  <w:font w:name="Tahoma">
    <w:panose1 w:val="020B0604030504040204"/>
    <w:charset w:val="A1"/>
    <w:family w:val="swiss"/>
    <w:pitch w:val="variable"/>
    <w:sig w:usb0="E1002EFF" w:usb1="C000605B" w:usb2="00000029" w:usb3="00000000" w:csb0="000101FF" w:csb1="00000000"/>
  </w:font>
  <w:font w:name="MgMemoriesApla UC Pol">
    <w:altName w:val="Courier New"/>
    <w:charset w:val="00"/>
    <w:family w:val="auto"/>
    <w:pitch w:val="variable"/>
    <w:sig w:usb0="00000001" w:usb1="00000000" w:usb2="00000000" w:usb3="00000000" w:csb0="0000001B" w:csb1="00000000"/>
  </w:font>
  <w:font w:name="Mg Old Times UC Pol Italic">
    <w:altName w:val="Arial Unicode MS"/>
    <w:panose1 w:val="00000000000000000000"/>
    <w:charset w:val="86"/>
    <w:family w:val="swiss"/>
    <w:notTrueType/>
    <w:pitch w:val="default"/>
    <w:sig w:usb0="00000000" w:usb1="080F0000" w:usb2="00000010" w:usb3="00000000" w:csb0="00060008" w:csb1="00000000"/>
  </w:font>
  <w:font w:name="MgOldTimes UC Pol">
    <w:altName w:val="Courier New"/>
    <w:charset w:val="00"/>
    <w:family w:val="auto"/>
    <w:pitch w:val="variable"/>
    <w:sig w:usb0="00000001" w:usb1="00000000" w:usb2="00000000" w:usb3="00000000" w:csb0="0000001B" w:csb1="00000000"/>
  </w:font>
  <w:font w:name="New Athena Unicode">
    <w:panose1 w:val="02000503000000020003"/>
    <w:charset w:val="A1"/>
    <w:family w:val="auto"/>
    <w:pitch w:val="variable"/>
    <w:sig w:usb0="E00022FF" w:usb1="5000E8FB" w:usb2="00000000" w:usb3="00000000" w:csb0="0000008F" w:csb1="00000000"/>
  </w:font>
  <w:font w:name="Mg Old Times UC Pol Normal">
    <w:altName w:val="Mg Old Times UC Pol Normal"/>
    <w:panose1 w:val="00000000000000000000"/>
    <w:charset w:val="80"/>
    <w:family w:val="swiss"/>
    <w:notTrueType/>
    <w:pitch w:val="default"/>
    <w:sig w:usb0="00000081" w:usb1="08070000" w:usb2="00000010" w:usb3="00000000" w:csb0="00020008"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326" w:rsidRDefault="00917326">
    <w:pPr>
      <w:jc w:val="right"/>
    </w:pPr>
  </w:p>
  <w:p w:rsidR="00917326" w:rsidRDefault="00EC24A5">
    <w:pPr>
      <w:jc w:val="right"/>
    </w:pPr>
    <w:r>
      <w:fldChar w:fldCharType="begin"/>
    </w:r>
    <w:r>
      <w:instrText xml:space="preserve"> PAGE   \* MERGEFORMAT </w:instrText>
    </w:r>
    <w:r>
      <w:fldChar w:fldCharType="separate"/>
    </w:r>
    <w:r>
      <w:rPr>
        <w:noProof/>
      </w:rPr>
      <w:t>2</w:t>
    </w:r>
    <w:r>
      <w:rPr>
        <w:noProof/>
      </w:rPr>
      <w:fldChar w:fldCharType="end"/>
    </w:r>
    <w:r>
      <w:t xml:space="preserve"> </w:t>
    </w:r>
    <w:r>
      <w:rPr>
        <w:color w:val="E68422" w:themeColor="accent3"/>
      </w:rPr>
      <w:sym w:font="Wingdings 2" w:char="F097"/>
    </w:r>
    <w:r>
      <w:t xml:space="preserve"> </w:t>
    </w:r>
  </w:p>
  <w:p w:rsidR="00917326" w:rsidRDefault="00EC24A5">
    <w:pPr>
      <w:jc w:val="right"/>
    </w:pPr>
    <w:r>
      <w:rPr>
        <w:noProof/>
        <w:lang w:val="el-GR" w:eastAsia="el-GR"/>
      </w:rPr>
      <mc:AlternateContent>
        <mc:Choice Requires="wpg">
          <w:drawing>
            <wp:inline distT="0" distB="0" distL="0" distR="0" wp14:anchorId="22B6D07E" wp14:editId="5A6926E5">
              <wp:extent cx="2327910" cy="45085"/>
              <wp:effectExtent l="9525" t="9525" r="15240" b="12065"/>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910" cy="71"/>
                        <a:chOff x="7606" y="15084"/>
                        <a:chExt cx="3666" cy="71"/>
                      </a:xfrm>
                    </wpg:grpSpPr>
                    <wps:wsp>
                      <wps:cNvPr id="6" name="AutoShape 5"/>
                      <wps:cNvCnPr>
                        <a:cxnSpLocks noChangeShapeType="1"/>
                      </wps:cNvCnPr>
                      <wps:spPr bwMode="auto">
                        <a:xfrm rot="10800000">
                          <a:off x="8548" y="15084"/>
                          <a:ext cx="2723" cy="0"/>
                        </a:xfrm>
                        <a:prstGeom prst="straightConnector1">
                          <a:avLst/>
                        </a:prstGeom>
                        <a:noFill/>
                        <a:ln w="19050">
                          <a:solidFill>
                            <a:srgbClr val="438086"/>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7" name="AutoShape 6"/>
                      <wps:cNvCnPr>
                        <a:cxnSpLocks noChangeShapeType="1"/>
                      </wps:cNvCnPr>
                      <wps:spPr bwMode="auto">
                        <a:xfrm rot="10800000">
                          <a:off x="7606" y="15155"/>
                          <a:ext cx="3666" cy="0"/>
                        </a:xfrm>
                        <a:prstGeom prst="straightConnector1">
                          <a:avLst/>
                        </a:prstGeom>
                        <a:noFill/>
                        <a:ln w="3175">
                          <a:solidFill>
                            <a:srgbClr val="438086"/>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 o:spid="_x0000_s1026" style="width:183.3pt;height:3.55pt;mso-position-horizontal-relative:char;mso-position-vertical-relative:line" coordorigin="7606,15084" coordsize="366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BjDwMAAP8IAAAOAAAAZHJzL2Uyb0RvYy54bWzsVstu2zAQvBfoPxC6K5Ksh2UhduBIdi5p&#10;EyDpB9AU9UAlUiBpy0HRf++Sku04KdAiQXOqDwLpXS5nZ3dWurzatw3aUSFrzuaWd+FaiDLC85qV&#10;c+vb49qOLSQVZjluOKNz64lK62rx+dNl3yV0wive5FQgCMJk0ndzq1KqSxxHkoq2WF7wjjIwFly0&#10;WMFWlE4ucA/R28aZuG7k9FzkneCESgn/ZoPRWpj4RUGJuisKSRVq5hZgU+YpzHOjn87iEielwF1V&#10;kxEGfgOKFtcMLj2GyrDCaCvqV6HamggueaEuCG8dXhQ1oSYHyMZzX2RzI/i2M7mUSV92R5qA2hc8&#10;vTks+bq7F6jO55ZvIYZbKJG5FQWamr4rE/C4Ed1Ddy+G/GB5y8l3CWbnpV3vy8EZbfovPIdweKu4&#10;oWZfiFaHgKTR3lTg6VgBuleIwJ8TfzKdeVAoArapN5SHVFBDfWQauZGFwOKFbmwA4oRUq/GsH0Vg&#10;PR10cDJcaWCOsHRO0GnyRKZ8H5kPFe6oqZHUVI1kApCBzCVkb1xQOBBqvFI2sEn2bGQTMZ5WmJXU&#10;OD8+dcCcSR/APzuiNxJK8Xt2keDQ4J4bu/pnSB/JjsMAhHjO3JHz6QRqr3kzcjjShpNOSHVDeYv0&#10;Ym5JJXBdVirljIGwuPDMFXh3K5XuhtMBXWbG13XTGH01DPWAa+aGAyjJmzrXVu0nRblJG4F2GCQa&#10;+LEbR5opiHbmBlJguYlWUZyvxrXCdTOswb9hOh6kBXjG1aDBHzN3topXcWAHk2hlB26W2ct1GtjR&#10;2puGmZ+laeb91Ml4QVLVeU6ZRneYB17wdy0yTqZByceJcOTBOY9uUgSw50hDPwrc2SSyl8tsagdB&#10;FtvX17BK09Us8L0oCFfpAamscM77u40kW0Hz96MdSjB0neHxANHwaRpR994goQ3Pn+6FLtQoqA9S&#10;1vS1sky/nMkExsJHKevZTPJCo3FDnZlmp4n0b5XlQxcbKZ4p5r+wYCYcpsGfuxc8zFvWNP34RaBf&#10;48/3pttP3y2LXwAAAP//AwBQSwMEFAAGAAgAAAAhAOewWavbAAAAAwEAAA8AAABkcnMvZG93bnJl&#10;di54bWxMj0FrwkAQhe+F/odlCr3VTRTTErMREetJCtVC8TZmxySYnQ3ZNYn/vtte6mXg8R7vfZMt&#10;R9OInjpXW1YQTyIQxIXVNZcKvg7vL28gnEfW2FgmBTdysMwfHzJMtR34k/q9L0UoYZeigsr7NpXS&#10;FRUZdBPbEgfvbDuDPsiulLrDIZSbRk6jKJEGaw4LFba0rqi47K9GwXbAYTWLN/3ucl7fjof5x/cu&#10;JqWen8bVAoSn0f+H4Rc/oEMemE72ytqJRkF4xP/d4M2SJAFxUvAag8wzec+e/wAAAP//AwBQSwEC&#10;LQAUAAYACAAAACEAtoM4kv4AAADhAQAAEwAAAAAAAAAAAAAAAAAAAAAAW0NvbnRlbnRfVHlwZXNd&#10;LnhtbFBLAQItABQABgAIAAAAIQA4/SH/1gAAAJQBAAALAAAAAAAAAAAAAAAAAC8BAABfcmVscy8u&#10;cmVsc1BLAQItABQABgAIAAAAIQDvGSBjDwMAAP8IAAAOAAAAAAAAAAAAAAAAAC4CAABkcnMvZTJv&#10;RG9jLnhtbFBLAQItABQABgAIAAAAIQDnsFmr2wAAAAMBAAAPAAAAAAAAAAAAAAAAAGkFAABkcnMv&#10;ZG93bnJldi54bWxQSwUGAAAAAAQABADzAAAAcQYAAAAA&#10;">
              <v:shapetype id="_x0000_t32" coordsize="21600,21600" o:spt="32" o:oned="t" path="m,l21600,21600e" filled="f">
                <v:path arrowok="t" fillok="f" o:connecttype="none"/>
                <o:lock v:ext="edit" shapetype="t"/>
              </v:shapetype>
              <v:shape id="AutoShape 5" o:spid="_x0000_s1027" type="#_x0000_t32" style="position:absolute;left:8548;top:15084;width:2723;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JOrcMAAADaAAAADwAAAGRycy9kb3ducmV2LnhtbESPQWvCQBSE7wX/w/KE3pqNHkSiq4gg&#10;eFChaRG9vWZfs9Hs25BdNfHXdwuFHoeZ+YaZLztbizu1vnKsYJSkIIgLpysuFXx+bN6mIHxA1lg7&#10;JgU9eVguBi9zzLR78Dvd81CKCGGfoQITQpNJ6QtDFn3iGuLofbvWYoiyLaVu8RHhtpbjNJ1IixXH&#10;BYMNrQ0V1/xmFRzH+9HJfF1k7w/P3Tkvz7LXjVKvw241AxGoC//hv/ZWK5jA75V4A+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YyTq3DAAAA2gAAAA8AAAAAAAAAAAAA&#10;AAAAoQIAAGRycy9kb3ducmV2LnhtbFBLBQYAAAAABAAEAPkAAACRAwAAAAA=&#10;" strokecolor="#438086" strokeweight="1.5pt"/>
              <v:shape id="AutoShape 6" o:spid="_x0000_s1028" type="#_x0000_t32" style="position:absolute;left:7606;top:15155;width:3666;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wgnMMAAADaAAAADwAAAGRycy9kb3ducmV2LnhtbESPX2vCQBDE3wW/w7GFvumlldqQeooI&#10;xTwV/IPQt21uTYK5vZBbNe2n7wmCj8PM/IaZLXrXqAt1ofZs4GWcgCIuvK25NLDffY5SUEGQLTae&#10;ycAvBVjMh4MZZtZfeUOXrZQqQjhkaKASaTOtQ1GRwzD2LXH0jr5zKFF2pbYdXiPcNfo1SabaYc1x&#10;ocKWVhUVp+3ZGfh26eFtxwdZr38mX3+p5P2yyI15fuqXH6CEenmE7+3cGniH25V4A/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MMIJzDAAAA2gAAAA8AAAAAAAAAAAAA&#10;AAAAoQIAAGRycy9kb3ducmV2LnhtbFBLBQYAAAAABAAEAPkAAACRAwAAAAA=&#10;" strokecolor="#438086" strokeweight=".25pt"/>
              <w10:anchorlock/>
            </v:group>
          </w:pict>
        </mc:Fallback>
      </mc:AlternateContent>
    </w:r>
  </w:p>
  <w:p w:rsidR="00917326" w:rsidRDefault="00917326">
    <w:pPr>
      <w:pStyle w:val="NoSpacing"/>
      <w:rPr>
        <w:sz w:val="2"/>
        <w:szCs w:val="2"/>
      </w:rPr>
    </w:pPr>
  </w:p>
  <w:p w:rsidR="00917326" w:rsidRDefault="00917326"/>
  <w:p w:rsidR="00917326" w:rsidRDefault="00917326"/>
  <w:p w:rsidR="00917326" w:rsidRDefault="0091732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326" w:rsidRPr="00494B84" w:rsidRDefault="000F4FE7">
    <w:pPr>
      <w:jc w:val="center"/>
      <w:rPr>
        <w:lang w:val="el-GR"/>
      </w:rPr>
    </w:pPr>
    <w:r>
      <w:rPr>
        <w:rFonts w:ascii="Palatino Linotype" w:hAnsi="Palatino Linotype"/>
        <w:lang w:val="el-GR"/>
      </w:rPr>
      <w:t xml:space="preserve">Η </w:t>
    </w:r>
    <w:r w:rsidR="008B1CD6">
      <w:rPr>
        <w:rFonts w:ascii="Palatino Linotype" w:hAnsi="Palatino Linotype"/>
        <w:lang w:val="el-GR"/>
      </w:rPr>
      <w:t>πολιτική αρετή</w:t>
    </w:r>
    <w:r w:rsidR="004B1EAA">
      <w:rPr>
        <w:rFonts w:ascii="Palatino Linotype" w:hAnsi="Palatino Linotype"/>
        <w:lang w:val="el-GR"/>
      </w:rPr>
      <w:t xml:space="preserve"> ως κοινή και φυσική ιδιότητα όλων των</w:t>
    </w:r>
    <w:r w:rsidR="008B1CD6">
      <w:rPr>
        <w:rFonts w:ascii="Palatino Linotype" w:hAnsi="Palatino Linotype"/>
        <w:lang w:val="el-GR"/>
      </w:rPr>
      <w:t xml:space="preserve"> ανθρώπ</w:t>
    </w:r>
    <w:r w:rsidR="004B1EAA">
      <w:rPr>
        <w:rFonts w:ascii="Palatino Linotype" w:hAnsi="Palatino Linotype"/>
        <w:lang w:val="el-GR"/>
      </w:rPr>
      <w:t xml:space="preserve">ων </w:t>
    </w:r>
    <w:r w:rsidR="00EC24A5">
      <w:rPr>
        <w:color w:val="6076B4" w:themeColor="accent1"/>
      </w:rPr>
      <w:sym w:font="Wingdings" w:char="F09F"/>
    </w:r>
    <w:r w:rsidR="00EC24A5" w:rsidRPr="00366740">
      <w:rPr>
        <w:color w:val="6076B4" w:themeColor="accent1"/>
        <w:lang w:val="el-GR"/>
      </w:rPr>
      <w:t xml:space="preserve"> </w:t>
    </w:r>
    <w:r w:rsidR="00EC24A5">
      <w:rPr>
        <w:color w:val="6076B4" w:themeColor="accent1"/>
      </w:rPr>
      <w:fldChar w:fldCharType="begin"/>
    </w:r>
    <w:r w:rsidR="00EC24A5" w:rsidRPr="00366740">
      <w:rPr>
        <w:color w:val="6076B4" w:themeColor="accent1"/>
        <w:lang w:val="el-GR"/>
      </w:rPr>
      <w:instrText xml:space="preserve"> </w:instrText>
    </w:r>
    <w:r w:rsidR="00EC24A5">
      <w:rPr>
        <w:color w:val="6076B4" w:themeColor="accent1"/>
      </w:rPr>
      <w:instrText>PAGE</w:instrText>
    </w:r>
    <w:r w:rsidR="00EC24A5" w:rsidRPr="00366740">
      <w:rPr>
        <w:color w:val="6076B4" w:themeColor="accent1"/>
        <w:lang w:val="el-GR"/>
      </w:rPr>
      <w:instrText xml:space="preserve">  \* </w:instrText>
    </w:r>
    <w:r w:rsidR="00EC24A5">
      <w:rPr>
        <w:color w:val="6076B4" w:themeColor="accent1"/>
      </w:rPr>
      <w:instrText>Arabic</w:instrText>
    </w:r>
    <w:r w:rsidR="00EC24A5" w:rsidRPr="00366740">
      <w:rPr>
        <w:color w:val="6076B4" w:themeColor="accent1"/>
        <w:lang w:val="el-GR"/>
      </w:rPr>
      <w:instrText xml:space="preserve">  \* </w:instrText>
    </w:r>
    <w:r w:rsidR="00EC24A5">
      <w:rPr>
        <w:color w:val="6076B4" w:themeColor="accent1"/>
      </w:rPr>
      <w:instrText>MERGEFORMAT</w:instrText>
    </w:r>
    <w:r w:rsidR="00EC24A5" w:rsidRPr="00366740">
      <w:rPr>
        <w:color w:val="6076B4" w:themeColor="accent1"/>
        <w:lang w:val="el-GR"/>
      </w:rPr>
      <w:instrText xml:space="preserve"> </w:instrText>
    </w:r>
    <w:r w:rsidR="00EC24A5">
      <w:rPr>
        <w:color w:val="6076B4" w:themeColor="accent1"/>
      </w:rPr>
      <w:fldChar w:fldCharType="separate"/>
    </w:r>
    <w:r w:rsidR="004B1EAA" w:rsidRPr="004B1EAA">
      <w:rPr>
        <w:noProof/>
        <w:color w:val="6076B4" w:themeColor="accent1"/>
        <w:lang w:val="el-GR"/>
      </w:rPr>
      <w:t>6</w:t>
    </w:r>
    <w:r w:rsidR="00EC24A5">
      <w:rPr>
        <w:color w:val="6076B4" w:themeColor="accent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A94" w:rsidRDefault="009D7A94">
      <w:pPr>
        <w:spacing w:after="0" w:line="240" w:lineRule="auto"/>
      </w:pPr>
      <w:r>
        <w:separator/>
      </w:r>
    </w:p>
  </w:footnote>
  <w:footnote w:type="continuationSeparator" w:id="0">
    <w:p w:rsidR="009D7A94" w:rsidRDefault="009D7A94">
      <w:pPr>
        <w:spacing w:after="0" w:line="240" w:lineRule="auto"/>
      </w:pPr>
      <w:r>
        <w:continuationSeparator/>
      </w:r>
    </w:p>
  </w:footnote>
  <w:footnote w:id="1">
    <w:p w:rsidR="002314BF" w:rsidRPr="002314BF" w:rsidRDefault="002314BF" w:rsidP="002314BF">
      <w:pPr>
        <w:pStyle w:val="FootnoteText"/>
        <w:rPr>
          <w:rFonts w:asciiTheme="minorHAnsi" w:hAnsiTheme="minorHAnsi"/>
        </w:rPr>
      </w:pPr>
      <w:r w:rsidRPr="002314BF">
        <w:rPr>
          <w:rStyle w:val="FootnoteReference"/>
          <w:rFonts w:asciiTheme="minorHAnsi" w:eastAsiaTheme="majorEastAsia" w:hAnsiTheme="minorHAnsi"/>
        </w:rPr>
        <w:footnoteRef/>
      </w:r>
      <w:r w:rsidRPr="002314BF">
        <w:rPr>
          <w:rFonts w:asciiTheme="minorHAnsi" w:hAnsiTheme="minorHAnsi"/>
        </w:rPr>
        <w:t xml:space="preserve"> Βλ. </w:t>
      </w:r>
      <w:r w:rsidRPr="002314BF">
        <w:rPr>
          <w:rFonts w:asciiTheme="minorHAnsi" w:hAnsiTheme="minorHAnsi"/>
          <w:smallCaps/>
        </w:rPr>
        <w:t>Μωραϊτησ</w:t>
      </w:r>
      <w:r w:rsidRPr="002314BF">
        <w:rPr>
          <w:rFonts w:asciiTheme="minorHAnsi" w:hAnsiTheme="minorHAnsi"/>
        </w:rPr>
        <w:t xml:space="preserve"> (1908): σ. 487.</w:t>
      </w:r>
    </w:p>
  </w:footnote>
  <w:footnote w:id="2">
    <w:p w:rsidR="002314BF" w:rsidRPr="002314BF" w:rsidRDefault="002314BF" w:rsidP="002314BF">
      <w:pPr>
        <w:pStyle w:val="FootnoteText"/>
        <w:rPr>
          <w:rFonts w:asciiTheme="minorHAnsi" w:hAnsiTheme="minorHAnsi"/>
          <w:lang w:val="en-US"/>
        </w:rPr>
      </w:pPr>
      <w:r w:rsidRPr="002314BF">
        <w:rPr>
          <w:rStyle w:val="FootnoteReference"/>
          <w:rFonts w:asciiTheme="minorHAnsi" w:eastAsiaTheme="majorEastAsia" w:hAnsiTheme="minorHAnsi"/>
        </w:rPr>
        <w:footnoteRef/>
      </w:r>
      <w:r w:rsidRPr="002314BF">
        <w:rPr>
          <w:rFonts w:asciiTheme="minorHAnsi" w:hAnsiTheme="minorHAnsi"/>
        </w:rPr>
        <w:t xml:space="preserve"> Βλ. </w:t>
      </w:r>
      <w:r w:rsidRPr="002314BF">
        <w:rPr>
          <w:rFonts w:asciiTheme="minorHAnsi" w:hAnsiTheme="minorHAnsi"/>
          <w:smallCaps/>
          <w:lang w:val="en-US"/>
        </w:rPr>
        <w:t>Stallbaum</w:t>
      </w:r>
      <w:r w:rsidRPr="002314BF">
        <w:rPr>
          <w:rFonts w:asciiTheme="minorHAnsi" w:hAnsiTheme="minorHAnsi"/>
          <w:lang w:val="en-US"/>
        </w:rPr>
        <w:t xml:space="preserve"> (1861): σ. 74.</w:t>
      </w:r>
    </w:p>
  </w:footnote>
  <w:footnote w:id="3">
    <w:p w:rsidR="002314BF" w:rsidRPr="002314BF" w:rsidRDefault="002314BF" w:rsidP="002314BF">
      <w:pPr>
        <w:pStyle w:val="FootnoteText"/>
        <w:rPr>
          <w:rFonts w:asciiTheme="minorHAnsi" w:hAnsiTheme="minorHAnsi"/>
        </w:rPr>
      </w:pPr>
      <w:r w:rsidRPr="002314BF">
        <w:rPr>
          <w:rStyle w:val="FootnoteReference"/>
          <w:rFonts w:asciiTheme="minorHAnsi" w:eastAsiaTheme="majorEastAsia" w:hAnsiTheme="minorHAnsi"/>
        </w:rPr>
        <w:footnoteRef/>
      </w:r>
      <w:r w:rsidRPr="002314BF">
        <w:rPr>
          <w:rFonts w:asciiTheme="minorHAnsi" w:hAnsiTheme="minorHAnsi"/>
        </w:rPr>
        <w:t xml:space="preserve"> Βλ. 323</w:t>
      </w:r>
      <w:r w:rsidRPr="002314BF">
        <w:rPr>
          <w:rFonts w:asciiTheme="minorHAnsi" w:hAnsiTheme="minorHAnsi"/>
          <w:lang w:val="en-US"/>
        </w:rPr>
        <w:t>c</w:t>
      </w:r>
      <w:r w:rsidRPr="002314BF">
        <w:rPr>
          <w:rFonts w:asciiTheme="minorHAnsi" w:hAnsiTheme="minorHAnsi"/>
        </w:rPr>
        <w:t>4.</w:t>
      </w:r>
    </w:p>
  </w:footnote>
  <w:footnote w:id="4">
    <w:p w:rsidR="002314BF" w:rsidRPr="00BA025C" w:rsidRDefault="002314BF" w:rsidP="002314BF">
      <w:pPr>
        <w:pStyle w:val="FootnoteText"/>
        <w:rPr>
          <w:rFonts w:ascii="Palatino Linotype" w:hAnsi="Palatino Linotype"/>
        </w:rPr>
      </w:pPr>
      <w:r w:rsidRPr="00BA025C">
        <w:rPr>
          <w:rStyle w:val="FootnoteReference"/>
          <w:rFonts w:ascii="Palatino Linotype" w:eastAsiaTheme="majorEastAsia" w:hAnsi="Palatino Linotype"/>
        </w:rPr>
        <w:footnoteRef/>
      </w:r>
      <w:r w:rsidRPr="00BA025C">
        <w:rPr>
          <w:rFonts w:ascii="Palatino Linotype" w:hAnsi="Palatino Linotype"/>
        </w:rPr>
        <w:t xml:space="preserve"> Βλ. </w:t>
      </w:r>
      <w:r w:rsidRPr="00BA025C">
        <w:rPr>
          <w:rFonts w:ascii="Palatino Linotype" w:hAnsi="Palatino Linotype"/>
          <w:i/>
        </w:rPr>
        <w:t>Πολιτ</w:t>
      </w:r>
      <w:r w:rsidRPr="00BA025C">
        <w:rPr>
          <w:rFonts w:ascii="Palatino Linotype" w:hAnsi="Palatino Linotype"/>
        </w:rPr>
        <w:t xml:space="preserve">. </w:t>
      </w:r>
      <w:r w:rsidRPr="00BA025C">
        <w:rPr>
          <w:rFonts w:ascii="Palatino Linotype" w:hAnsi="Palatino Linotype"/>
          <w:lang w:val="en-US"/>
        </w:rPr>
        <w:t>a</w:t>
      </w:r>
      <w:r w:rsidRPr="00BA025C">
        <w:rPr>
          <w:rFonts w:ascii="Palatino Linotype" w:hAnsi="Palatino Linotype"/>
        </w:rPr>
        <w:t>2</w:t>
      </w:r>
      <w:proofErr w:type="gramStart"/>
      <w:r w:rsidRPr="00BA025C">
        <w:rPr>
          <w:rFonts w:ascii="Palatino Linotype" w:hAnsi="Palatino Linotype"/>
        </w:rPr>
        <w:t>,6</w:t>
      </w:r>
      <w:proofErr w:type="gramEnd"/>
      <w:r w:rsidRPr="00BA025C">
        <w:rPr>
          <w:rFonts w:ascii="Palatino Linotype" w:hAnsi="Palatino Linotype"/>
        </w:rPr>
        <w:t>.</w:t>
      </w:r>
    </w:p>
  </w:footnote>
  <w:footnote w:id="5">
    <w:p w:rsidR="002314BF" w:rsidRPr="00BA025C" w:rsidRDefault="002314BF" w:rsidP="002314BF">
      <w:pPr>
        <w:pStyle w:val="FootnoteText"/>
        <w:rPr>
          <w:rFonts w:ascii="Palatino Linotype" w:hAnsi="Palatino Linotype"/>
        </w:rPr>
      </w:pPr>
      <w:r w:rsidRPr="00BA025C">
        <w:rPr>
          <w:rStyle w:val="FootnoteReference"/>
          <w:rFonts w:ascii="Palatino Linotype" w:eastAsiaTheme="majorEastAsia" w:hAnsi="Palatino Linotype"/>
        </w:rPr>
        <w:footnoteRef/>
      </w:r>
      <w:r w:rsidRPr="00BA025C">
        <w:rPr>
          <w:rFonts w:ascii="Palatino Linotype" w:hAnsi="Palatino Linotype"/>
        </w:rPr>
        <w:t xml:space="preserve"> Όπως εύστοχα αποδίδεται από το Σπυρόπουλο. Βλ. σχετ. </w:t>
      </w:r>
      <w:r w:rsidRPr="00BA025C">
        <w:rPr>
          <w:rFonts w:ascii="Palatino Linotype" w:hAnsi="Palatino Linotype"/>
          <w:smallCaps/>
        </w:rPr>
        <w:t>Σπυροπουλοσ</w:t>
      </w:r>
      <w:r w:rsidRPr="00BA025C">
        <w:rPr>
          <w:rFonts w:ascii="Palatino Linotype" w:hAnsi="Palatino Linotype"/>
        </w:rPr>
        <w:t xml:space="preserve"> (1992): σ. 79.</w:t>
      </w:r>
    </w:p>
  </w:footnote>
  <w:footnote w:id="6">
    <w:p w:rsidR="002314BF" w:rsidRPr="00BA025C" w:rsidRDefault="002314BF" w:rsidP="002314BF">
      <w:pPr>
        <w:pStyle w:val="FootnoteText"/>
        <w:rPr>
          <w:rFonts w:ascii="Palatino Linotype" w:hAnsi="Palatino Linotype"/>
        </w:rPr>
      </w:pPr>
      <w:r w:rsidRPr="00BA025C">
        <w:rPr>
          <w:rStyle w:val="FootnoteReference"/>
          <w:rFonts w:ascii="Palatino Linotype" w:eastAsiaTheme="majorEastAsia" w:hAnsi="Palatino Linotype"/>
        </w:rPr>
        <w:footnoteRef/>
      </w:r>
      <w:r w:rsidRPr="00BA025C">
        <w:rPr>
          <w:rFonts w:ascii="Palatino Linotype" w:hAnsi="Palatino Linotype"/>
        </w:rPr>
        <w:t xml:space="preserve"> Όπως προτείνεται και στο σχολικό εγχειρίδιο.</w:t>
      </w:r>
    </w:p>
  </w:footnote>
  <w:footnote w:id="7">
    <w:p w:rsidR="002314BF" w:rsidRPr="00BA025C" w:rsidRDefault="002314BF" w:rsidP="002314BF">
      <w:pPr>
        <w:pStyle w:val="FootnoteText"/>
        <w:rPr>
          <w:rFonts w:ascii="Palatino Linotype" w:hAnsi="Palatino Linotype"/>
        </w:rPr>
      </w:pPr>
      <w:r w:rsidRPr="00BA025C">
        <w:rPr>
          <w:rStyle w:val="FootnoteReference"/>
          <w:rFonts w:ascii="Palatino Linotype" w:eastAsiaTheme="majorEastAsia" w:hAnsi="Palatino Linotype"/>
        </w:rPr>
        <w:footnoteRef/>
      </w:r>
      <w:r w:rsidRPr="00BA025C">
        <w:rPr>
          <w:rFonts w:ascii="Palatino Linotype" w:hAnsi="Palatino Linotype"/>
        </w:rPr>
        <w:t xml:space="preserve"> Βλ. </w:t>
      </w:r>
      <w:r w:rsidRPr="00BA025C">
        <w:rPr>
          <w:rFonts w:ascii="Palatino Linotype" w:hAnsi="Palatino Linotype"/>
          <w:smallCaps/>
        </w:rPr>
        <w:t>Πλατανιτησ</w:t>
      </w:r>
      <w:r w:rsidRPr="00BA025C">
        <w:rPr>
          <w:rFonts w:ascii="Palatino Linotype" w:hAnsi="Palatino Linotype"/>
        </w:rPr>
        <w:t xml:space="preserve"> (1998): σ. 113. Ακόμη σχετική είναι και η ρήση του Πρωταγόρα που αναφέρει ότι απόλυτη θρησκεία, απόλυτη ηθική, απόλυτη δικαιοσύνη δεν υπάρχει. Βλ. σε </w:t>
      </w:r>
      <w:r w:rsidRPr="00BA025C">
        <w:rPr>
          <w:rFonts w:ascii="Palatino Linotype" w:hAnsi="Palatino Linotype"/>
          <w:smallCaps/>
          <w:lang w:val="en-US"/>
        </w:rPr>
        <w:t>Zeller</w:t>
      </w:r>
      <w:r w:rsidRPr="00BA025C">
        <w:rPr>
          <w:rFonts w:ascii="Palatino Linotype" w:hAnsi="Palatino Linotype"/>
        </w:rPr>
        <w:t xml:space="preserve"> (1942): σ. 104.</w:t>
      </w:r>
    </w:p>
  </w:footnote>
  <w:footnote w:id="8">
    <w:p w:rsidR="002314BF" w:rsidRPr="009C07FD" w:rsidRDefault="002314BF" w:rsidP="002314BF">
      <w:pPr>
        <w:pStyle w:val="FootnoteText"/>
        <w:rPr>
          <w:rFonts w:ascii="Palatino Linotype" w:hAnsi="Palatino Linotype"/>
        </w:rPr>
      </w:pPr>
      <w:r w:rsidRPr="00BA025C">
        <w:rPr>
          <w:rStyle w:val="FootnoteReference"/>
          <w:rFonts w:ascii="Palatino Linotype" w:eastAsiaTheme="majorEastAsia" w:hAnsi="Palatino Linotype"/>
        </w:rPr>
        <w:footnoteRef/>
      </w:r>
      <w:r w:rsidRPr="00BA025C">
        <w:rPr>
          <w:rFonts w:ascii="Palatino Linotype" w:hAnsi="Palatino Linotype"/>
        </w:rPr>
        <w:t xml:space="preserve"> Παραλείπει το άλλο μέσο αγωγής, τη μίμηση, επειδή έχει και αρνητικά αποτελέσματα, οπότε θα λειτουργούσε αρνητικά στην τεκμηρίωση της άποψής του. Βλ. </w:t>
      </w:r>
      <w:r w:rsidRPr="00BA025C">
        <w:rPr>
          <w:rFonts w:ascii="Palatino Linotype" w:hAnsi="Palatino Linotype"/>
          <w:smallCaps/>
        </w:rPr>
        <w:t>Πλατανιτησ</w:t>
      </w:r>
      <w:r w:rsidRPr="00BA025C">
        <w:rPr>
          <w:rFonts w:ascii="Palatino Linotype" w:hAnsi="Palatino Linotype"/>
        </w:rPr>
        <w:t xml:space="preserve"> (1998): σ. 113.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6076B4" w:themeColor="accent1"/>
      </w:rPr>
      <w:alias w:val="Title"/>
      <w:id w:val="-997718966"/>
      <w:dataBinding w:prefixMappings="xmlns:ns0='http://schemas.openxmlformats.org/package/2006/metadata/core-properties' xmlns:ns1='http://purl.org/dc/elements/1.1/'" w:xpath="/ns0:coreProperties[1]/ns1:title[1]" w:storeItemID="{6C3C8BC8-F283-45AE-878A-BAB7291924A1}"/>
      <w:text/>
    </w:sdtPr>
    <w:sdtEndPr/>
    <w:sdtContent>
      <w:p w:rsidR="00917326" w:rsidRDefault="00107662">
        <w:pPr>
          <w:spacing w:after="0"/>
          <w:jc w:val="center"/>
          <w:rPr>
            <w:color w:val="E4E9EF" w:themeColor="background2"/>
          </w:rPr>
        </w:pPr>
        <w:r>
          <w:rPr>
            <w:color w:val="6076B4" w:themeColor="accent1"/>
            <w:lang w:val="el-GR"/>
          </w:rPr>
          <w:t>Φιλοσοφικός Λόγος</w:t>
        </w:r>
      </w:p>
    </w:sdtContent>
  </w:sdt>
  <w:p w:rsidR="00917326" w:rsidRDefault="00EC24A5">
    <w:pPr>
      <w:jc w:val="center"/>
      <w:rPr>
        <w:color w:val="6076B4" w:themeColor="accent1"/>
      </w:rPr>
    </w:pPr>
    <w:r>
      <w:rPr>
        <w:color w:val="6076B4" w:themeColor="accent1"/>
      </w:rPr>
      <w:sym w:font="Symbol" w:char="F0B7"/>
    </w:r>
    <w:r>
      <w:rPr>
        <w:color w:val="6076B4" w:themeColor="accent1"/>
      </w:rPr>
      <w:t xml:space="preserve"> </w:t>
    </w:r>
    <w:r>
      <w:rPr>
        <w:color w:val="6076B4" w:themeColor="accent1"/>
      </w:rPr>
      <w:sym w:font="Symbol" w:char="F0B7"/>
    </w:r>
    <w:r>
      <w:rPr>
        <w:color w:val="6076B4" w:themeColor="accent1"/>
      </w:rPr>
      <w:t xml:space="preserve"> </w:t>
    </w:r>
    <w:r>
      <w:rPr>
        <w:color w:val="6076B4" w:themeColor="accent1"/>
      </w:rPr>
      <w:sym w:font="Symbol" w:char="F0B7"/>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B868"/>
      </v:shape>
    </w:pict>
  </w:numPicBullet>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nsid w:val="2C2830F0"/>
    <w:multiLevelType w:val="singleLevel"/>
    <w:tmpl w:val="B7B08A4C"/>
    <w:lvl w:ilvl="0">
      <w:start w:val="1"/>
      <w:numFmt w:val="bullet"/>
      <w:lvlText w:val=""/>
      <w:lvlJc w:val="left"/>
      <w:pPr>
        <w:tabs>
          <w:tab w:val="num" w:pos="360"/>
        </w:tabs>
        <w:ind w:left="360" w:hanging="360"/>
      </w:pPr>
      <w:rPr>
        <w:rFonts w:ascii="Wingdings" w:hAnsi="Wingdings" w:hint="default"/>
        <w:sz w:val="16"/>
      </w:rPr>
    </w:lvl>
  </w:abstractNum>
  <w:abstractNum w:abstractNumId="2">
    <w:nsid w:val="310D01CA"/>
    <w:multiLevelType w:val="hybridMultilevel"/>
    <w:tmpl w:val="B256198E"/>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4EA27A0"/>
    <w:multiLevelType w:val="hybridMultilevel"/>
    <w:tmpl w:val="B45E24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57B5E61"/>
    <w:multiLevelType w:val="hybridMultilevel"/>
    <w:tmpl w:val="18B8CC7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450D581C"/>
    <w:multiLevelType w:val="singleLevel"/>
    <w:tmpl w:val="04080003"/>
    <w:lvl w:ilvl="0">
      <w:start w:val="1"/>
      <w:numFmt w:val="bullet"/>
      <w:lvlText w:val=""/>
      <w:lvlJc w:val="left"/>
      <w:pPr>
        <w:tabs>
          <w:tab w:val="num" w:pos="360"/>
        </w:tabs>
        <w:ind w:left="360" w:hanging="360"/>
      </w:pPr>
      <w:rPr>
        <w:rFonts w:ascii="Symbol" w:hAnsi="Symbol" w:hint="default"/>
      </w:rPr>
    </w:lvl>
  </w:abstractNum>
  <w:abstractNum w:abstractNumId="6">
    <w:nsid w:val="4AA72326"/>
    <w:multiLevelType w:val="singleLevel"/>
    <w:tmpl w:val="0408000F"/>
    <w:lvl w:ilvl="0">
      <w:start w:val="1"/>
      <w:numFmt w:val="decimal"/>
      <w:lvlText w:val="%1."/>
      <w:lvlJc w:val="left"/>
      <w:pPr>
        <w:tabs>
          <w:tab w:val="num" w:pos="360"/>
        </w:tabs>
        <w:ind w:left="360" w:hanging="360"/>
      </w:pPr>
    </w:lvl>
  </w:abstractNum>
  <w:abstractNum w:abstractNumId="7">
    <w:nsid w:val="510903E0"/>
    <w:multiLevelType w:val="singleLevel"/>
    <w:tmpl w:val="04080003"/>
    <w:lvl w:ilvl="0">
      <w:start w:val="1"/>
      <w:numFmt w:val="bullet"/>
      <w:lvlText w:val=""/>
      <w:lvlJc w:val="left"/>
      <w:pPr>
        <w:tabs>
          <w:tab w:val="num" w:pos="360"/>
        </w:tabs>
        <w:ind w:left="360" w:hanging="360"/>
      </w:pPr>
      <w:rPr>
        <w:rFonts w:ascii="Symbol" w:hAnsi="Symbol" w:hint="default"/>
      </w:rPr>
    </w:lvl>
  </w:abstractNum>
  <w:abstractNum w:abstractNumId="8">
    <w:nsid w:val="60FF5C5B"/>
    <w:multiLevelType w:val="hybridMultilevel"/>
    <w:tmpl w:val="C5D4DF64"/>
    <w:lvl w:ilvl="0" w:tplc="6F2EB964">
      <w:start w:val="1"/>
      <w:numFmt w:val="lowerRoman"/>
      <w:lvlText w:val="%1)"/>
      <w:lvlJc w:val="left"/>
      <w:pPr>
        <w:tabs>
          <w:tab w:val="num" w:pos="1287"/>
        </w:tabs>
        <w:ind w:left="1287" w:hanging="720"/>
      </w:pPr>
      <w:rPr>
        <w:rFonts w:hint="default"/>
      </w:rPr>
    </w:lvl>
    <w:lvl w:ilvl="1" w:tplc="04080019" w:tentative="1">
      <w:start w:val="1"/>
      <w:numFmt w:val="lowerLetter"/>
      <w:lvlText w:val="%2."/>
      <w:lvlJc w:val="left"/>
      <w:pPr>
        <w:tabs>
          <w:tab w:val="num" w:pos="1647"/>
        </w:tabs>
        <w:ind w:left="1647" w:hanging="360"/>
      </w:pPr>
    </w:lvl>
    <w:lvl w:ilvl="2" w:tplc="0408001B" w:tentative="1">
      <w:start w:val="1"/>
      <w:numFmt w:val="lowerRoman"/>
      <w:lvlText w:val="%3."/>
      <w:lvlJc w:val="right"/>
      <w:pPr>
        <w:tabs>
          <w:tab w:val="num" w:pos="2367"/>
        </w:tabs>
        <w:ind w:left="2367" w:hanging="180"/>
      </w:pPr>
    </w:lvl>
    <w:lvl w:ilvl="3" w:tplc="0408000F" w:tentative="1">
      <w:start w:val="1"/>
      <w:numFmt w:val="decimal"/>
      <w:lvlText w:val="%4."/>
      <w:lvlJc w:val="left"/>
      <w:pPr>
        <w:tabs>
          <w:tab w:val="num" w:pos="3087"/>
        </w:tabs>
        <w:ind w:left="3087" w:hanging="360"/>
      </w:pPr>
    </w:lvl>
    <w:lvl w:ilvl="4" w:tplc="04080019" w:tentative="1">
      <w:start w:val="1"/>
      <w:numFmt w:val="lowerLetter"/>
      <w:lvlText w:val="%5."/>
      <w:lvlJc w:val="left"/>
      <w:pPr>
        <w:tabs>
          <w:tab w:val="num" w:pos="3807"/>
        </w:tabs>
        <w:ind w:left="3807" w:hanging="360"/>
      </w:pPr>
    </w:lvl>
    <w:lvl w:ilvl="5" w:tplc="0408001B" w:tentative="1">
      <w:start w:val="1"/>
      <w:numFmt w:val="lowerRoman"/>
      <w:lvlText w:val="%6."/>
      <w:lvlJc w:val="right"/>
      <w:pPr>
        <w:tabs>
          <w:tab w:val="num" w:pos="4527"/>
        </w:tabs>
        <w:ind w:left="4527" w:hanging="180"/>
      </w:pPr>
    </w:lvl>
    <w:lvl w:ilvl="6" w:tplc="0408000F" w:tentative="1">
      <w:start w:val="1"/>
      <w:numFmt w:val="decimal"/>
      <w:lvlText w:val="%7."/>
      <w:lvlJc w:val="left"/>
      <w:pPr>
        <w:tabs>
          <w:tab w:val="num" w:pos="5247"/>
        </w:tabs>
        <w:ind w:left="5247" w:hanging="360"/>
      </w:pPr>
    </w:lvl>
    <w:lvl w:ilvl="7" w:tplc="04080019" w:tentative="1">
      <w:start w:val="1"/>
      <w:numFmt w:val="lowerLetter"/>
      <w:lvlText w:val="%8."/>
      <w:lvlJc w:val="left"/>
      <w:pPr>
        <w:tabs>
          <w:tab w:val="num" w:pos="5967"/>
        </w:tabs>
        <w:ind w:left="5967" w:hanging="360"/>
      </w:pPr>
    </w:lvl>
    <w:lvl w:ilvl="8" w:tplc="0408001B" w:tentative="1">
      <w:start w:val="1"/>
      <w:numFmt w:val="lowerRoman"/>
      <w:lvlText w:val="%9."/>
      <w:lvlJc w:val="right"/>
      <w:pPr>
        <w:tabs>
          <w:tab w:val="num" w:pos="6687"/>
        </w:tabs>
        <w:ind w:left="6687" w:hanging="180"/>
      </w:pPr>
    </w:lvl>
  </w:abstractNum>
  <w:abstractNum w:abstractNumId="9">
    <w:nsid w:val="68C10E9A"/>
    <w:multiLevelType w:val="singleLevel"/>
    <w:tmpl w:val="04080003"/>
    <w:lvl w:ilvl="0">
      <w:start w:val="1"/>
      <w:numFmt w:val="bullet"/>
      <w:lvlText w:val=""/>
      <w:lvlJc w:val="left"/>
      <w:pPr>
        <w:tabs>
          <w:tab w:val="num" w:pos="360"/>
        </w:tabs>
        <w:ind w:left="360" w:hanging="360"/>
      </w:pPr>
      <w:rPr>
        <w:rFonts w:ascii="Symbol" w:hAnsi="Symbol" w:hint="default"/>
      </w:rPr>
    </w:lvl>
  </w:abstractNum>
  <w:abstractNum w:abstractNumId="10">
    <w:nsid w:val="74CA4175"/>
    <w:multiLevelType w:val="hybridMultilevel"/>
    <w:tmpl w:val="DEECC0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0"/>
  </w:num>
  <w:num w:numId="4">
    <w:abstractNumId w:val="0"/>
  </w:num>
  <w:num w:numId="5">
    <w:abstractNumId w:val="2"/>
  </w:num>
  <w:num w:numId="6">
    <w:abstractNumId w:val="5"/>
  </w:num>
  <w:num w:numId="7">
    <w:abstractNumId w:val="8"/>
  </w:num>
  <w:num w:numId="8">
    <w:abstractNumId w:val="7"/>
  </w:num>
  <w:num w:numId="9">
    <w:abstractNumId w:val="9"/>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20"/>
  <w:autoHyphenation/>
  <w:hyphenationZone w:val="57"/>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326"/>
    <w:rsid w:val="00037CF9"/>
    <w:rsid w:val="00045E41"/>
    <w:rsid w:val="0004744D"/>
    <w:rsid w:val="00072B10"/>
    <w:rsid w:val="000823B0"/>
    <w:rsid w:val="000E696D"/>
    <w:rsid w:val="000F4FE7"/>
    <w:rsid w:val="00106236"/>
    <w:rsid w:val="00107662"/>
    <w:rsid w:val="00130752"/>
    <w:rsid w:val="00180AA4"/>
    <w:rsid w:val="002314BF"/>
    <w:rsid w:val="002579E4"/>
    <w:rsid w:val="003077CD"/>
    <w:rsid w:val="003550B9"/>
    <w:rsid w:val="00366740"/>
    <w:rsid w:val="003A4B24"/>
    <w:rsid w:val="003C72B0"/>
    <w:rsid w:val="003E3AA3"/>
    <w:rsid w:val="004371EF"/>
    <w:rsid w:val="0046279C"/>
    <w:rsid w:val="004630DF"/>
    <w:rsid w:val="00494B84"/>
    <w:rsid w:val="004B1EAA"/>
    <w:rsid w:val="004C3E83"/>
    <w:rsid w:val="004C6D44"/>
    <w:rsid w:val="005135DC"/>
    <w:rsid w:val="005137AB"/>
    <w:rsid w:val="00547EA1"/>
    <w:rsid w:val="0056528A"/>
    <w:rsid w:val="00666652"/>
    <w:rsid w:val="006956F3"/>
    <w:rsid w:val="006A31B0"/>
    <w:rsid w:val="006B7799"/>
    <w:rsid w:val="006F3C89"/>
    <w:rsid w:val="00753AA7"/>
    <w:rsid w:val="007639CF"/>
    <w:rsid w:val="00766152"/>
    <w:rsid w:val="00794B2A"/>
    <w:rsid w:val="007D0620"/>
    <w:rsid w:val="007F7095"/>
    <w:rsid w:val="00850E31"/>
    <w:rsid w:val="008754CB"/>
    <w:rsid w:val="008B1CD6"/>
    <w:rsid w:val="008F0E9A"/>
    <w:rsid w:val="008F21CB"/>
    <w:rsid w:val="00903238"/>
    <w:rsid w:val="00917326"/>
    <w:rsid w:val="009406BB"/>
    <w:rsid w:val="00951478"/>
    <w:rsid w:val="00955DF0"/>
    <w:rsid w:val="00973429"/>
    <w:rsid w:val="00997D31"/>
    <w:rsid w:val="009B0357"/>
    <w:rsid w:val="009C6219"/>
    <w:rsid w:val="009D7A94"/>
    <w:rsid w:val="00A1730D"/>
    <w:rsid w:val="00A34471"/>
    <w:rsid w:val="00A476DE"/>
    <w:rsid w:val="00A65A92"/>
    <w:rsid w:val="00A845B9"/>
    <w:rsid w:val="00B221AC"/>
    <w:rsid w:val="00B72FD9"/>
    <w:rsid w:val="00B870ED"/>
    <w:rsid w:val="00BA247A"/>
    <w:rsid w:val="00C20519"/>
    <w:rsid w:val="00C372E6"/>
    <w:rsid w:val="00C70C92"/>
    <w:rsid w:val="00C847D6"/>
    <w:rsid w:val="00CA2353"/>
    <w:rsid w:val="00D239A9"/>
    <w:rsid w:val="00D31103"/>
    <w:rsid w:val="00D878F2"/>
    <w:rsid w:val="00DA4F6F"/>
    <w:rsid w:val="00DF0BA8"/>
    <w:rsid w:val="00E30A0C"/>
    <w:rsid w:val="00E329DE"/>
    <w:rsid w:val="00E50717"/>
    <w:rsid w:val="00E7299F"/>
    <w:rsid w:val="00E818D0"/>
    <w:rsid w:val="00EB5B0B"/>
    <w:rsid w:val="00EC24A5"/>
    <w:rsid w:val="00EC4FE7"/>
    <w:rsid w:val="00ED167A"/>
    <w:rsid w:val="00ED2CE2"/>
    <w:rsid w:val="00EE763D"/>
    <w:rsid w:val="00EE7F7B"/>
    <w:rsid w:val="00F44752"/>
    <w:rsid w:val="00F46356"/>
    <w:rsid w:val="00F564D6"/>
    <w:rsid w:val="00F6752C"/>
    <w:rsid w:val="00F85357"/>
    <w:rsid w:val="00F909DC"/>
    <w:rsid w:val="00FC1F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0" w:line="240" w:lineRule="auto"/>
      <w:outlineLvl w:val="0"/>
    </w:pPr>
    <w:rPr>
      <w:rFonts w:asciiTheme="majorHAnsi" w:eastAsiaTheme="majorEastAsia" w:hAnsiTheme="majorHAnsi" w:cstheme="majorBidi"/>
      <w:bCs/>
      <w:i/>
      <w:color w:val="6076B4" w:themeColor="accent1"/>
      <w:sz w:val="32"/>
      <w:szCs w:val="32"/>
    </w:rPr>
  </w:style>
  <w:style w:type="paragraph" w:styleId="Heading2">
    <w:name w:val="heading 2"/>
    <w:basedOn w:val="Normal"/>
    <w:next w:val="Normal"/>
    <w:link w:val="Heading2Char"/>
    <w:uiPriority w:val="9"/>
    <w:unhideWhenUsed/>
    <w:qFormat/>
    <w:pPr>
      <w:keepNext/>
      <w:keepLines/>
      <w:spacing w:before="120" w:after="0" w:line="240" w:lineRule="auto"/>
      <w:outlineLvl w:val="1"/>
    </w:pPr>
    <w:rPr>
      <w:rFonts w:asciiTheme="majorHAnsi" w:eastAsiaTheme="majorEastAsia" w:hAnsiTheme="majorHAnsi" w:cstheme="majorBidi"/>
      <w:bCs/>
      <w:color w:val="2F5897" w:themeColor="text2"/>
      <w:sz w:val="28"/>
      <w:szCs w:val="26"/>
    </w:rPr>
  </w:style>
  <w:style w:type="paragraph" w:styleId="Heading3">
    <w:name w:val="heading 3"/>
    <w:basedOn w:val="Normal"/>
    <w:next w:val="Normal"/>
    <w:link w:val="Heading3Char"/>
    <w:uiPriority w:val="9"/>
    <w:unhideWhenUsed/>
    <w:qFormat/>
    <w:pPr>
      <w:keepNext/>
      <w:keepLines/>
      <w:spacing w:before="20" w:after="0" w:line="240" w:lineRule="auto"/>
      <w:outlineLvl w:val="2"/>
    </w:pPr>
    <w:rPr>
      <w:rFonts w:asciiTheme="majorHAnsi" w:eastAsiaTheme="majorEastAsia" w:hAnsiTheme="majorHAnsi" w:cstheme="majorBidi"/>
      <w:bCs/>
      <w:i/>
      <w:color w:val="2F5897" w:themeColor="text2"/>
      <w:sz w:val="23"/>
    </w:rPr>
  </w:style>
  <w:style w:type="paragraph" w:styleId="Heading4">
    <w:name w:val="heading 4"/>
    <w:basedOn w:val="Normal"/>
    <w:next w:val="Normal"/>
    <w:link w:val="Heading4Char"/>
    <w:uiPriority w:val="9"/>
    <w:semiHidden/>
    <w:unhideWhenUsed/>
    <w:qFormat/>
    <w:pPr>
      <w:keepNext/>
      <w:keepLines/>
      <w:spacing w:before="200" w:after="0" w:line="264" w:lineRule="auto"/>
      <w:outlineLvl w:val="3"/>
    </w:pPr>
    <w:rPr>
      <w:rFonts w:asciiTheme="majorHAnsi" w:eastAsiaTheme="majorEastAsia" w:hAnsiTheme="majorHAnsi" w:cstheme="majorBidi"/>
      <w:bCs/>
      <w:i/>
      <w:iCs/>
      <w:color w:val="2F5897" w:themeColor="text2"/>
      <w:sz w:val="23"/>
    </w:rPr>
  </w:style>
  <w:style w:type="paragraph" w:styleId="Heading5">
    <w:name w:val="heading 5"/>
    <w:basedOn w:val="Normal"/>
    <w:next w:val="Normal"/>
    <w:link w:val="Heading5Char"/>
    <w:uiPriority w:val="9"/>
    <w:semiHidden/>
    <w:unhideWhenUsed/>
    <w:qFormat/>
    <w:pPr>
      <w:keepNext/>
      <w:keepLines/>
      <w:spacing w:before="200" w:after="0" w:line="264" w:lineRule="auto"/>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000000"/>
      <w:sz w:val="21"/>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sz w:val="21"/>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i/>
      <w:color w:val="auto"/>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Cs/>
      <w:color w:val="auto"/>
      <w:sz w:val="28"/>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Cs/>
      <w:i/>
      <w:color w:val="auto"/>
      <w:sz w:val="23"/>
    </w:rPr>
  </w:style>
  <w:style w:type="paragraph" w:styleId="Title">
    <w:name w:val="Title"/>
    <w:basedOn w:val="Normal"/>
    <w:next w:val="Normal"/>
    <w:link w:val="TitleChar"/>
    <w:qFormat/>
    <w:pPr>
      <w:spacing w:after="300" w:line="240" w:lineRule="auto"/>
      <w:contextualSpacing/>
    </w:pPr>
    <w:rPr>
      <w:rFonts w:asciiTheme="majorHAnsi" w:eastAsiaTheme="majorEastAsia" w:hAnsiTheme="majorHAnsi" w:cstheme="majorBidi"/>
      <w:color w:val="2F5897" w:themeColor="text2"/>
      <w:spacing w:val="5"/>
      <w:kern w:val="28"/>
      <w:sz w:val="60"/>
      <w:szCs w:val="56"/>
      <w14:ligatures w14:val="standardContextual"/>
      <w14:cntxtAlts/>
    </w:rPr>
  </w:style>
  <w:style w:type="character" w:customStyle="1" w:styleId="TitleChar">
    <w:name w:val="Title Char"/>
    <w:basedOn w:val="DefaultParagraphFont"/>
    <w:link w:val="Title"/>
    <w:uiPriority w:val="10"/>
    <w:rPr>
      <w:rFonts w:asciiTheme="majorHAnsi" w:eastAsiaTheme="majorEastAsia" w:hAnsiTheme="majorHAnsi" w:cstheme="majorBidi"/>
      <w:color w:val="auto"/>
      <w:spacing w:val="5"/>
      <w:kern w:val="28"/>
      <w:sz w:val="60"/>
      <w:szCs w:val="56"/>
      <w14:ligatures w14:val="standardContextual"/>
      <w14:cntxtAlts/>
    </w:rPr>
  </w:style>
  <w:style w:type="paragraph" w:styleId="Subtitle">
    <w:name w:val="Subtitle"/>
    <w:basedOn w:val="Normal"/>
    <w:next w:val="Normal"/>
    <w:link w:val="SubtitleChar"/>
    <w:uiPriority w:val="11"/>
    <w:qFormat/>
    <w:pPr>
      <w:numPr>
        <w:ilvl w:val="1"/>
      </w:numPr>
    </w:pPr>
    <w:rPr>
      <w:rFonts w:eastAsiaTheme="majorEastAsia" w:cstheme="majorBidi"/>
      <w:iCs/>
      <w:color w:val="000000" w:themeColor="text1"/>
      <w:spacing w:val="15"/>
      <w:sz w:val="24"/>
      <w:szCs w:val="24"/>
    </w:rPr>
  </w:style>
  <w:style w:type="character" w:customStyle="1" w:styleId="SubtitleChar">
    <w:name w:val="Subtitle Char"/>
    <w:basedOn w:val="DefaultParagraphFont"/>
    <w:link w:val="Subtitle"/>
    <w:uiPriority w:val="11"/>
    <w:rPr>
      <w:rFonts w:eastAsiaTheme="majorEastAsia" w:cstheme="majorBidi"/>
      <w:iCs/>
      <w:color w:val="auto"/>
      <w:spacing w:val="15"/>
      <w:sz w:val="24"/>
      <w:szCs w:val="24"/>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eastAsiaTheme="minorEastAsia"/>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auto"/>
      <w:sz w:val="23"/>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0000"/>
      <w:sz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sz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pPr>
      <w:spacing w:line="240" w:lineRule="auto"/>
    </w:pPr>
    <w:rPr>
      <w:b/>
      <w:bCs/>
      <w:color w:val="2F5897" w:themeColor="text2"/>
      <w:sz w:val="18"/>
      <w:szCs w:val="18"/>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color w:val="auto"/>
    </w:rPr>
  </w:style>
  <w:style w:type="paragraph" w:styleId="ListParagraph">
    <w:name w:val="List Paragraph"/>
    <w:basedOn w:val="Normal"/>
    <w:uiPriority w:val="34"/>
    <w:qFormat/>
    <w:pPr>
      <w:spacing w:after="160" w:line="240" w:lineRule="auto"/>
      <w:ind w:left="1008" w:hanging="288"/>
      <w:contextualSpacing/>
    </w:pPr>
    <w:rPr>
      <w:rFonts w:eastAsiaTheme="minorHAnsi"/>
      <w:sz w:val="21"/>
    </w:rPr>
  </w:style>
  <w:style w:type="paragraph" w:styleId="Quote">
    <w:name w:val="Quote"/>
    <w:basedOn w:val="Normal"/>
    <w:next w:val="Normal"/>
    <w:link w:val="QuoteChar"/>
    <w:uiPriority w:val="29"/>
    <w:qFormat/>
    <w:pPr>
      <w:spacing w:before="160" w:after="160" w:line="300" w:lineRule="auto"/>
      <w:ind w:left="144" w:right="144"/>
      <w:jc w:val="center"/>
    </w:pPr>
    <w:rPr>
      <w:rFonts w:asciiTheme="majorHAnsi" w:hAnsiTheme="majorHAnsi"/>
      <w:i/>
      <w:iCs/>
      <w:color w:val="6076B4" w:themeColor="accent1"/>
      <w:sz w:val="24"/>
      <w:lang w:bidi="hi-IN"/>
    </w:rPr>
  </w:style>
  <w:style w:type="character" w:customStyle="1" w:styleId="QuoteChar">
    <w:name w:val="Quote Char"/>
    <w:basedOn w:val="DefaultParagraphFont"/>
    <w:link w:val="Quote"/>
    <w:uiPriority w:val="29"/>
    <w:rPr>
      <w:rFonts w:asciiTheme="majorHAnsi" w:hAnsiTheme="majorHAnsi"/>
      <w:i/>
      <w:iCs/>
      <w:color w:val="auto"/>
      <w:sz w:val="24"/>
      <w:lang w:bidi="hi-IN"/>
    </w:rPr>
  </w:style>
  <w:style w:type="paragraph" w:styleId="IntenseQuote">
    <w:name w:val="Intense Quote"/>
    <w:basedOn w:val="Normal"/>
    <w:next w:val="Normal"/>
    <w:link w:val="IntenseQuoteCh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000000"/>
      <w:sz w:val="24"/>
      <w:lang w:bidi="hi-IN"/>
      <w14:ligatures w14:val="standardContextual"/>
      <w14:cntxtAlts/>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000000"/>
      <w:sz w:val="24"/>
      <w:shd w:val="clear" w:color="auto" w:fill="6076B4" w:themeFill="accent1"/>
      <w:lang w:bidi="hi-IN"/>
      <w14:ligatures w14:val="standardContextual"/>
      <w14:cntxtAlts/>
    </w:rPr>
  </w:style>
  <w:style w:type="character" w:styleId="SubtleEmphasis">
    <w:name w:val="Subtle Emphasis"/>
    <w:basedOn w:val="DefaultParagraphFont"/>
    <w:uiPriority w:val="19"/>
    <w:qFormat/>
    <w:rPr>
      <w:i/>
      <w:iCs/>
      <w:color w:val="auto"/>
    </w:rPr>
  </w:style>
  <w:style w:type="character" w:styleId="IntenseEmphasis">
    <w:name w:val="Intense Emphasis"/>
    <w:basedOn w:val="DefaultParagraphFont"/>
    <w:uiPriority w:val="21"/>
    <w:qFormat/>
    <w:rPr>
      <w:b/>
      <w:bCs/>
      <w:i/>
      <w:iCs/>
      <w:caps w:val="0"/>
      <w:smallCaps w:val="0"/>
      <w:color w:val="auto"/>
    </w:rPr>
  </w:style>
  <w:style w:type="character" w:styleId="SubtleReference">
    <w:name w:val="Subtle Reference"/>
    <w:basedOn w:val="DefaultParagraphFont"/>
    <w:uiPriority w:val="31"/>
    <w:qFormat/>
    <w:rPr>
      <w:smallCaps/>
      <w:color w:val="auto"/>
      <w:u w:val="single"/>
    </w:rPr>
  </w:style>
  <w:style w:type="character" w:styleId="IntenseReference">
    <w:name w:val="Intense Reference"/>
    <w:basedOn w:val="DefaultParagraphFont"/>
    <w:uiPriority w:val="32"/>
    <w:qFormat/>
    <w:rPr>
      <w:b/>
      <w:bCs/>
      <w:caps w:val="0"/>
      <w:smallCaps w:val="0"/>
      <w:color w:val="auto"/>
      <w:spacing w:val="5"/>
      <w:u w:val="single"/>
    </w:rPr>
  </w:style>
  <w:style w:type="character" w:styleId="BookTitle">
    <w:name w:val="Book Title"/>
    <w:basedOn w:val="DefaultParagraphFont"/>
    <w:uiPriority w:val="33"/>
    <w:qFormat/>
    <w:rPr>
      <w:b/>
      <w:bCs/>
      <w:caps w:val="0"/>
      <w:smallCaps/>
      <w:spacing w:val="10"/>
    </w:rPr>
  </w:style>
  <w:style w:type="paragraph" w:styleId="TOCHeading">
    <w:name w:val="TOC Heading"/>
    <w:basedOn w:val="Heading1"/>
    <w:next w:val="Normal"/>
    <w:uiPriority w:val="39"/>
    <w:semiHidden/>
    <w:unhideWhenUsed/>
    <w:qFormat/>
    <w:pPr>
      <w:spacing w:before="480" w:line="276" w:lineRule="auto"/>
      <w:outlineLvl w:val="9"/>
    </w:pPr>
    <w:rPr>
      <w:b/>
      <w:i w:val="0"/>
      <w:sz w:val="28"/>
      <w:szCs w:val="28"/>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rsid w:val="003077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rsid w:val="00C70C92"/>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styleId="NormalWeb">
    <w:name w:val="Normal (Web)"/>
    <w:basedOn w:val="Normal"/>
    <w:uiPriority w:val="99"/>
    <w:semiHidden/>
    <w:unhideWhenUsed/>
    <w:rsid w:val="002579E4"/>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customStyle="1" w:styleId="a">
    <w:name w:val="Σώμα κειμένου_"/>
    <w:basedOn w:val="DefaultParagraphFont"/>
    <w:link w:val="a0"/>
    <w:uiPriority w:val="99"/>
    <w:rsid w:val="00EE7F7B"/>
    <w:rPr>
      <w:rFonts w:ascii="Times New Roman" w:hAnsi="Times New Roman" w:cs="Times New Roman"/>
      <w:sz w:val="21"/>
      <w:szCs w:val="21"/>
      <w:shd w:val="clear" w:color="auto" w:fill="FFFFFF"/>
    </w:rPr>
  </w:style>
  <w:style w:type="character" w:customStyle="1" w:styleId="a1">
    <w:name w:val="Σώμα κειμένου + Πλάγια γραφή"/>
    <w:basedOn w:val="a"/>
    <w:uiPriority w:val="99"/>
    <w:rsid w:val="00EE7F7B"/>
    <w:rPr>
      <w:rFonts w:ascii="Times New Roman" w:hAnsi="Times New Roman" w:cs="Times New Roman"/>
      <w:i/>
      <w:iCs/>
      <w:sz w:val="21"/>
      <w:szCs w:val="21"/>
      <w:shd w:val="clear" w:color="auto" w:fill="FFFFFF"/>
    </w:rPr>
  </w:style>
  <w:style w:type="paragraph" w:customStyle="1" w:styleId="a0">
    <w:name w:val="Σώμα κειμένου"/>
    <w:basedOn w:val="Normal"/>
    <w:link w:val="a"/>
    <w:uiPriority w:val="99"/>
    <w:rsid w:val="00EE7F7B"/>
    <w:pPr>
      <w:shd w:val="clear" w:color="auto" w:fill="FFFFFF"/>
      <w:spacing w:after="0" w:line="336" w:lineRule="exact"/>
      <w:ind w:hanging="420"/>
      <w:jc w:val="both"/>
    </w:pPr>
    <w:rPr>
      <w:rFonts w:ascii="Times New Roman" w:hAnsi="Times New Roman" w:cs="Times New Roman"/>
      <w:sz w:val="21"/>
      <w:szCs w:val="21"/>
    </w:rPr>
  </w:style>
  <w:style w:type="character" w:customStyle="1" w:styleId="4">
    <w:name w:val="Επικεφαλίδα #4_"/>
    <w:basedOn w:val="DefaultParagraphFont"/>
    <w:link w:val="40"/>
    <w:uiPriority w:val="99"/>
    <w:locked/>
    <w:rsid w:val="007D0620"/>
    <w:rPr>
      <w:rFonts w:ascii="Times New Roman" w:hAnsi="Times New Roman" w:cs="Times New Roman"/>
      <w:sz w:val="21"/>
      <w:szCs w:val="21"/>
      <w:shd w:val="clear" w:color="auto" w:fill="FFFFFF"/>
    </w:rPr>
  </w:style>
  <w:style w:type="character" w:customStyle="1" w:styleId="41">
    <w:name w:val="Επικεφαλίδα #4 + Πλάγια γραφή"/>
    <w:basedOn w:val="4"/>
    <w:uiPriority w:val="99"/>
    <w:rsid w:val="007D0620"/>
    <w:rPr>
      <w:rFonts w:ascii="Times New Roman" w:hAnsi="Times New Roman" w:cs="Times New Roman"/>
      <w:i/>
      <w:iCs/>
      <w:sz w:val="21"/>
      <w:szCs w:val="21"/>
      <w:shd w:val="clear" w:color="auto" w:fill="FFFFFF"/>
    </w:rPr>
  </w:style>
  <w:style w:type="paragraph" w:customStyle="1" w:styleId="40">
    <w:name w:val="Επικεφαλίδα #4"/>
    <w:basedOn w:val="Normal"/>
    <w:link w:val="4"/>
    <w:uiPriority w:val="99"/>
    <w:rsid w:val="007D0620"/>
    <w:pPr>
      <w:shd w:val="clear" w:color="auto" w:fill="FFFFFF"/>
      <w:spacing w:after="0" w:line="331" w:lineRule="exact"/>
      <w:ind w:hanging="300"/>
      <w:outlineLvl w:val="3"/>
    </w:pPr>
    <w:rPr>
      <w:rFonts w:ascii="Times New Roman" w:hAnsi="Times New Roman" w:cs="Times New Roman"/>
      <w:sz w:val="21"/>
      <w:szCs w:val="21"/>
    </w:rPr>
  </w:style>
  <w:style w:type="paragraph" w:styleId="BodyTextIndent">
    <w:name w:val="Body Text Indent"/>
    <w:basedOn w:val="Normal"/>
    <w:link w:val="BodyTextIndentChar"/>
    <w:semiHidden/>
    <w:rsid w:val="006F3C89"/>
    <w:pPr>
      <w:spacing w:after="0" w:line="240" w:lineRule="auto"/>
      <w:ind w:firstLine="227"/>
    </w:pPr>
    <w:rPr>
      <w:rFonts w:ascii="MgMemoriesApla UC Pol" w:eastAsia="Times New Roman" w:hAnsi="MgMemoriesApla UC Pol" w:cs="Times New Roman"/>
      <w:sz w:val="24"/>
      <w:szCs w:val="24"/>
      <w:lang w:val="el-GR" w:eastAsia="el-GR"/>
    </w:rPr>
  </w:style>
  <w:style w:type="character" w:customStyle="1" w:styleId="BodyTextIndentChar">
    <w:name w:val="Body Text Indent Char"/>
    <w:basedOn w:val="DefaultParagraphFont"/>
    <w:link w:val="BodyTextIndent"/>
    <w:semiHidden/>
    <w:rsid w:val="006F3C89"/>
    <w:rPr>
      <w:rFonts w:ascii="MgMemoriesApla UC Pol" w:eastAsia="Times New Roman" w:hAnsi="MgMemoriesApla UC Pol" w:cs="Times New Roman"/>
      <w:sz w:val="24"/>
      <w:szCs w:val="24"/>
      <w:lang w:val="el-GR" w:eastAsia="el-GR"/>
    </w:rPr>
  </w:style>
  <w:style w:type="paragraph" w:customStyle="1" w:styleId="Default">
    <w:name w:val="Default"/>
    <w:rsid w:val="007F7095"/>
    <w:pPr>
      <w:autoSpaceDE w:val="0"/>
      <w:autoSpaceDN w:val="0"/>
      <w:adjustRightInd w:val="0"/>
      <w:spacing w:after="0" w:line="240" w:lineRule="auto"/>
    </w:pPr>
    <w:rPr>
      <w:rFonts w:ascii="Mg Old Times UC Pol Italic" w:eastAsia="Mg Old Times UC Pol Italic" w:cs="Mg Old Times UC Pol Italic"/>
      <w:color w:val="000000"/>
      <w:sz w:val="24"/>
      <w:szCs w:val="24"/>
      <w:lang w:val="el-GR"/>
    </w:rPr>
  </w:style>
  <w:style w:type="paragraph" w:styleId="FootnoteText">
    <w:name w:val="footnote text"/>
    <w:basedOn w:val="Normal"/>
    <w:link w:val="FootnoteTextChar"/>
    <w:semiHidden/>
    <w:rsid w:val="008B1CD6"/>
    <w:pPr>
      <w:spacing w:after="0" w:line="240" w:lineRule="auto"/>
    </w:pPr>
    <w:rPr>
      <w:rFonts w:ascii="MgOldTimes UC Pol" w:eastAsia="Times New Roman" w:hAnsi="MgOldTimes UC Pol" w:cs="Times New Roman"/>
      <w:color w:val="000000"/>
      <w:sz w:val="20"/>
      <w:szCs w:val="20"/>
      <w:lang w:val="el-GR" w:eastAsia="el-GR"/>
    </w:rPr>
  </w:style>
  <w:style w:type="character" w:customStyle="1" w:styleId="FootnoteTextChar">
    <w:name w:val="Footnote Text Char"/>
    <w:basedOn w:val="DefaultParagraphFont"/>
    <w:link w:val="FootnoteText"/>
    <w:semiHidden/>
    <w:rsid w:val="008B1CD6"/>
    <w:rPr>
      <w:rFonts w:ascii="MgOldTimes UC Pol" w:eastAsia="Times New Roman" w:hAnsi="MgOldTimes UC Pol" w:cs="Times New Roman"/>
      <w:color w:val="000000"/>
      <w:sz w:val="20"/>
      <w:szCs w:val="20"/>
      <w:lang w:val="el-GR" w:eastAsia="el-GR"/>
    </w:rPr>
  </w:style>
  <w:style w:type="character" w:styleId="FootnoteReference">
    <w:name w:val="footnote reference"/>
    <w:basedOn w:val="DefaultParagraphFont"/>
    <w:semiHidden/>
    <w:rsid w:val="008B1CD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0" w:line="240" w:lineRule="auto"/>
      <w:outlineLvl w:val="0"/>
    </w:pPr>
    <w:rPr>
      <w:rFonts w:asciiTheme="majorHAnsi" w:eastAsiaTheme="majorEastAsia" w:hAnsiTheme="majorHAnsi" w:cstheme="majorBidi"/>
      <w:bCs/>
      <w:i/>
      <w:color w:val="6076B4" w:themeColor="accent1"/>
      <w:sz w:val="32"/>
      <w:szCs w:val="32"/>
    </w:rPr>
  </w:style>
  <w:style w:type="paragraph" w:styleId="Heading2">
    <w:name w:val="heading 2"/>
    <w:basedOn w:val="Normal"/>
    <w:next w:val="Normal"/>
    <w:link w:val="Heading2Char"/>
    <w:uiPriority w:val="9"/>
    <w:unhideWhenUsed/>
    <w:qFormat/>
    <w:pPr>
      <w:keepNext/>
      <w:keepLines/>
      <w:spacing w:before="120" w:after="0" w:line="240" w:lineRule="auto"/>
      <w:outlineLvl w:val="1"/>
    </w:pPr>
    <w:rPr>
      <w:rFonts w:asciiTheme="majorHAnsi" w:eastAsiaTheme="majorEastAsia" w:hAnsiTheme="majorHAnsi" w:cstheme="majorBidi"/>
      <w:bCs/>
      <w:color w:val="2F5897" w:themeColor="text2"/>
      <w:sz w:val="28"/>
      <w:szCs w:val="26"/>
    </w:rPr>
  </w:style>
  <w:style w:type="paragraph" w:styleId="Heading3">
    <w:name w:val="heading 3"/>
    <w:basedOn w:val="Normal"/>
    <w:next w:val="Normal"/>
    <w:link w:val="Heading3Char"/>
    <w:uiPriority w:val="9"/>
    <w:unhideWhenUsed/>
    <w:qFormat/>
    <w:pPr>
      <w:keepNext/>
      <w:keepLines/>
      <w:spacing w:before="20" w:after="0" w:line="240" w:lineRule="auto"/>
      <w:outlineLvl w:val="2"/>
    </w:pPr>
    <w:rPr>
      <w:rFonts w:asciiTheme="majorHAnsi" w:eastAsiaTheme="majorEastAsia" w:hAnsiTheme="majorHAnsi" w:cstheme="majorBidi"/>
      <w:bCs/>
      <w:i/>
      <w:color w:val="2F5897" w:themeColor="text2"/>
      <w:sz w:val="23"/>
    </w:rPr>
  </w:style>
  <w:style w:type="paragraph" w:styleId="Heading4">
    <w:name w:val="heading 4"/>
    <w:basedOn w:val="Normal"/>
    <w:next w:val="Normal"/>
    <w:link w:val="Heading4Char"/>
    <w:uiPriority w:val="9"/>
    <w:semiHidden/>
    <w:unhideWhenUsed/>
    <w:qFormat/>
    <w:pPr>
      <w:keepNext/>
      <w:keepLines/>
      <w:spacing w:before="200" w:after="0" w:line="264" w:lineRule="auto"/>
      <w:outlineLvl w:val="3"/>
    </w:pPr>
    <w:rPr>
      <w:rFonts w:asciiTheme="majorHAnsi" w:eastAsiaTheme="majorEastAsia" w:hAnsiTheme="majorHAnsi" w:cstheme="majorBidi"/>
      <w:bCs/>
      <w:i/>
      <w:iCs/>
      <w:color w:val="2F5897" w:themeColor="text2"/>
      <w:sz w:val="23"/>
    </w:rPr>
  </w:style>
  <w:style w:type="paragraph" w:styleId="Heading5">
    <w:name w:val="heading 5"/>
    <w:basedOn w:val="Normal"/>
    <w:next w:val="Normal"/>
    <w:link w:val="Heading5Char"/>
    <w:uiPriority w:val="9"/>
    <w:semiHidden/>
    <w:unhideWhenUsed/>
    <w:qFormat/>
    <w:pPr>
      <w:keepNext/>
      <w:keepLines/>
      <w:spacing w:before="200" w:after="0" w:line="264" w:lineRule="auto"/>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000000"/>
      <w:sz w:val="21"/>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sz w:val="21"/>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i/>
      <w:color w:val="auto"/>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Cs/>
      <w:color w:val="auto"/>
      <w:sz w:val="28"/>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Cs/>
      <w:i/>
      <w:color w:val="auto"/>
      <w:sz w:val="23"/>
    </w:rPr>
  </w:style>
  <w:style w:type="paragraph" w:styleId="Title">
    <w:name w:val="Title"/>
    <w:basedOn w:val="Normal"/>
    <w:next w:val="Normal"/>
    <w:link w:val="TitleChar"/>
    <w:qFormat/>
    <w:pPr>
      <w:spacing w:after="300" w:line="240" w:lineRule="auto"/>
      <w:contextualSpacing/>
    </w:pPr>
    <w:rPr>
      <w:rFonts w:asciiTheme="majorHAnsi" w:eastAsiaTheme="majorEastAsia" w:hAnsiTheme="majorHAnsi" w:cstheme="majorBidi"/>
      <w:color w:val="2F5897" w:themeColor="text2"/>
      <w:spacing w:val="5"/>
      <w:kern w:val="28"/>
      <w:sz w:val="60"/>
      <w:szCs w:val="56"/>
      <w14:ligatures w14:val="standardContextual"/>
      <w14:cntxtAlts/>
    </w:rPr>
  </w:style>
  <w:style w:type="character" w:customStyle="1" w:styleId="TitleChar">
    <w:name w:val="Title Char"/>
    <w:basedOn w:val="DefaultParagraphFont"/>
    <w:link w:val="Title"/>
    <w:uiPriority w:val="10"/>
    <w:rPr>
      <w:rFonts w:asciiTheme="majorHAnsi" w:eastAsiaTheme="majorEastAsia" w:hAnsiTheme="majorHAnsi" w:cstheme="majorBidi"/>
      <w:color w:val="auto"/>
      <w:spacing w:val="5"/>
      <w:kern w:val="28"/>
      <w:sz w:val="60"/>
      <w:szCs w:val="56"/>
      <w14:ligatures w14:val="standardContextual"/>
      <w14:cntxtAlts/>
    </w:rPr>
  </w:style>
  <w:style w:type="paragraph" w:styleId="Subtitle">
    <w:name w:val="Subtitle"/>
    <w:basedOn w:val="Normal"/>
    <w:next w:val="Normal"/>
    <w:link w:val="SubtitleChar"/>
    <w:uiPriority w:val="11"/>
    <w:qFormat/>
    <w:pPr>
      <w:numPr>
        <w:ilvl w:val="1"/>
      </w:numPr>
    </w:pPr>
    <w:rPr>
      <w:rFonts w:eastAsiaTheme="majorEastAsia" w:cstheme="majorBidi"/>
      <w:iCs/>
      <w:color w:val="000000" w:themeColor="text1"/>
      <w:spacing w:val="15"/>
      <w:sz w:val="24"/>
      <w:szCs w:val="24"/>
    </w:rPr>
  </w:style>
  <w:style w:type="character" w:customStyle="1" w:styleId="SubtitleChar">
    <w:name w:val="Subtitle Char"/>
    <w:basedOn w:val="DefaultParagraphFont"/>
    <w:link w:val="Subtitle"/>
    <w:uiPriority w:val="11"/>
    <w:rPr>
      <w:rFonts w:eastAsiaTheme="majorEastAsia" w:cstheme="majorBidi"/>
      <w:iCs/>
      <w:color w:val="auto"/>
      <w:spacing w:val="15"/>
      <w:sz w:val="24"/>
      <w:szCs w:val="24"/>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eastAsiaTheme="minorEastAsia"/>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auto"/>
      <w:sz w:val="23"/>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0000"/>
      <w:sz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sz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pPr>
      <w:spacing w:line="240" w:lineRule="auto"/>
    </w:pPr>
    <w:rPr>
      <w:b/>
      <w:bCs/>
      <w:color w:val="2F5897" w:themeColor="text2"/>
      <w:sz w:val="18"/>
      <w:szCs w:val="18"/>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color w:val="auto"/>
    </w:rPr>
  </w:style>
  <w:style w:type="paragraph" w:styleId="ListParagraph">
    <w:name w:val="List Paragraph"/>
    <w:basedOn w:val="Normal"/>
    <w:uiPriority w:val="34"/>
    <w:qFormat/>
    <w:pPr>
      <w:spacing w:after="160" w:line="240" w:lineRule="auto"/>
      <w:ind w:left="1008" w:hanging="288"/>
      <w:contextualSpacing/>
    </w:pPr>
    <w:rPr>
      <w:rFonts w:eastAsiaTheme="minorHAnsi"/>
      <w:sz w:val="21"/>
    </w:rPr>
  </w:style>
  <w:style w:type="paragraph" w:styleId="Quote">
    <w:name w:val="Quote"/>
    <w:basedOn w:val="Normal"/>
    <w:next w:val="Normal"/>
    <w:link w:val="QuoteChar"/>
    <w:uiPriority w:val="29"/>
    <w:qFormat/>
    <w:pPr>
      <w:spacing w:before="160" w:after="160" w:line="300" w:lineRule="auto"/>
      <w:ind w:left="144" w:right="144"/>
      <w:jc w:val="center"/>
    </w:pPr>
    <w:rPr>
      <w:rFonts w:asciiTheme="majorHAnsi" w:hAnsiTheme="majorHAnsi"/>
      <w:i/>
      <w:iCs/>
      <w:color w:val="6076B4" w:themeColor="accent1"/>
      <w:sz w:val="24"/>
      <w:lang w:bidi="hi-IN"/>
    </w:rPr>
  </w:style>
  <w:style w:type="character" w:customStyle="1" w:styleId="QuoteChar">
    <w:name w:val="Quote Char"/>
    <w:basedOn w:val="DefaultParagraphFont"/>
    <w:link w:val="Quote"/>
    <w:uiPriority w:val="29"/>
    <w:rPr>
      <w:rFonts w:asciiTheme="majorHAnsi" w:hAnsiTheme="majorHAnsi"/>
      <w:i/>
      <w:iCs/>
      <w:color w:val="auto"/>
      <w:sz w:val="24"/>
      <w:lang w:bidi="hi-IN"/>
    </w:rPr>
  </w:style>
  <w:style w:type="paragraph" w:styleId="IntenseQuote">
    <w:name w:val="Intense Quote"/>
    <w:basedOn w:val="Normal"/>
    <w:next w:val="Normal"/>
    <w:link w:val="IntenseQuoteCh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000000"/>
      <w:sz w:val="24"/>
      <w:lang w:bidi="hi-IN"/>
      <w14:ligatures w14:val="standardContextual"/>
      <w14:cntxtAlts/>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000000"/>
      <w:sz w:val="24"/>
      <w:shd w:val="clear" w:color="auto" w:fill="6076B4" w:themeFill="accent1"/>
      <w:lang w:bidi="hi-IN"/>
      <w14:ligatures w14:val="standardContextual"/>
      <w14:cntxtAlts/>
    </w:rPr>
  </w:style>
  <w:style w:type="character" w:styleId="SubtleEmphasis">
    <w:name w:val="Subtle Emphasis"/>
    <w:basedOn w:val="DefaultParagraphFont"/>
    <w:uiPriority w:val="19"/>
    <w:qFormat/>
    <w:rPr>
      <w:i/>
      <w:iCs/>
      <w:color w:val="auto"/>
    </w:rPr>
  </w:style>
  <w:style w:type="character" w:styleId="IntenseEmphasis">
    <w:name w:val="Intense Emphasis"/>
    <w:basedOn w:val="DefaultParagraphFont"/>
    <w:uiPriority w:val="21"/>
    <w:qFormat/>
    <w:rPr>
      <w:b/>
      <w:bCs/>
      <w:i/>
      <w:iCs/>
      <w:caps w:val="0"/>
      <w:smallCaps w:val="0"/>
      <w:color w:val="auto"/>
    </w:rPr>
  </w:style>
  <w:style w:type="character" w:styleId="SubtleReference">
    <w:name w:val="Subtle Reference"/>
    <w:basedOn w:val="DefaultParagraphFont"/>
    <w:uiPriority w:val="31"/>
    <w:qFormat/>
    <w:rPr>
      <w:smallCaps/>
      <w:color w:val="auto"/>
      <w:u w:val="single"/>
    </w:rPr>
  </w:style>
  <w:style w:type="character" w:styleId="IntenseReference">
    <w:name w:val="Intense Reference"/>
    <w:basedOn w:val="DefaultParagraphFont"/>
    <w:uiPriority w:val="32"/>
    <w:qFormat/>
    <w:rPr>
      <w:b/>
      <w:bCs/>
      <w:caps w:val="0"/>
      <w:smallCaps w:val="0"/>
      <w:color w:val="auto"/>
      <w:spacing w:val="5"/>
      <w:u w:val="single"/>
    </w:rPr>
  </w:style>
  <w:style w:type="character" w:styleId="BookTitle">
    <w:name w:val="Book Title"/>
    <w:basedOn w:val="DefaultParagraphFont"/>
    <w:uiPriority w:val="33"/>
    <w:qFormat/>
    <w:rPr>
      <w:b/>
      <w:bCs/>
      <w:caps w:val="0"/>
      <w:smallCaps/>
      <w:spacing w:val="10"/>
    </w:rPr>
  </w:style>
  <w:style w:type="paragraph" w:styleId="TOCHeading">
    <w:name w:val="TOC Heading"/>
    <w:basedOn w:val="Heading1"/>
    <w:next w:val="Normal"/>
    <w:uiPriority w:val="39"/>
    <w:semiHidden/>
    <w:unhideWhenUsed/>
    <w:qFormat/>
    <w:pPr>
      <w:spacing w:before="480" w:line="276" w:lineRule="auto"/>
      <w:outlineLvl w:val="9"/>
    </w:pPr>
    <w:rPr>
      <w:b/>
      <w:i w:val="0"/>
      <w:sz w:val="28"/>
      <w:szCs w:val="28"/>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rsid w:val="003077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rsid w:val="00C70C92"/>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styleId="NormalWeb">
    <w:name w:val="Normal (Web)"/>
    <w:basedOn w:val="Normal"/>
    <w:uiPriority w:val="99"/>
    <w:semiHidden/>
    <w:unhideWhenUsed/>
    <w:rsid w:val="002579E4"/>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customStyle="1" w:styleId="a">
    <w:name w:val="Σώμα κειμένου_"/>
    <w:basedOn w:val="DefaultParagraphFont"/>
    <w:link w:val="a0"/>
    <w:uiPriority w:val="99"/>
    <w:rsid w:val="00EE7F7B"/>
    <w:rPr>
      <w:rFonts w:ascii="Times New Roman" w:hAnsi="Times New Roman" w:cs="Times New Roman"/>
      <w:sz w:val="21"/>
      <w:szCs w:val="21"/>
      <w:shd w:val="clear" w:color="auto" w:fill="FFFFFF"/>
    </w:rPr>
  </w:style>
  <w:style w:type="character" w:customStyle="1" w:styleId="a1">
    <w:name w:val="Σώμα κειμένου + Πλάγια γραφή"/>
    <w:basedOn w:val="a"/>
    <w:uiPriority w:val="99"/>
    <w:rsid w:val="00EE7F7B"/>
    <w:rPr>
      <w:rFonts w:ascii="Times New Roman" w:hAnsi="Times New Roman" w:cs="Times New Roman"/>
      <w:i/>
      <w:iCs/>
      <w:sz w:val="21"/>
      <w:szCs w:val="21"/>
      <w:shd w:val="clear" w:color="auto" w:fill="FFFFFF"/>
    </w:rPr>
  </w:style>
  <w:style w:type="paragraph" w:customStyle="1" w:styleId="a0">
    <w:name w:val="Σώμα κειμένου"/>
    <w:basedOn w:val="Normal"/>
    <w:link w:val="a"/>
    <w:uiPriority w:val="99"/>
    <w:rsid w:val="00EE7F7B"/>
    <w:pPr>
      <w:shd w:val="clear" w:color="auto" w:fill="FFFFFF"/>
      <w:spacing w:after="0" w:line="336" w:lineRule="exact"/>
      <w:ind w:hanging="420"/>
      <w:jc w:val="both"/>
    </w:pPr>
    <w:rPr>
      <w:rFonts w:ascii="Times New Roman" w:hAnsi="Times New Roman" w:cs="Times New Roman"/>
      <w:sz w:val="21"/>
      <w:szCs w:val="21"/>
    </w:rPr>
  </w:style>
  <w:style w:type="character" w:customStyle="1" w:styleId="4">
    <w:name w:val="Επικεφαλίδα #4_"/>
    <w:basedOn w:val="DefaultParagraphFont"/>
    <w:link w:val="40"/>
    <w:uiPriority w:val="99"/>
    <w:locked/>
    <w:rsid w:val="007D0620"/>
    <w:rPr>
      <w:rFonts w:ascii="Times New Roman" w:hAnsi="Times New Roman" w:cs="Times New Roman"/>
      <w:sz w:val="21"/>
      <w:szCs w:val="21"/>
      <w:shd w:val="clear" w:color="auto" w:fill="FFFFFF"/>
    </w:rPr>
  </w:style>
  <w:style w:type="character" w:customStyle="1" w:styleId="41">
    <w:name w:val="Επικεφαλίδα #4 + Πλάγια γραφή"/>
    <w:basedOn w:val="4"/>
    <w:uiPriority w:val="99"/>
    <w:rsid w:val="007D0620"/>
    <w:rPr>
      <w:rFonts w:ascii="Times New Roman" w:hAnsi="Times New Roman" w:cs="Times New Roman"/>
      <w:i/>
      <w:iCs/>
      <w:sz w:val="21"/>
      <w:szCs w:val="21"/>
      <w:shd w:val="clear" w:color="auto" w:fill="FFFFFF"/>
    </w:rPr>
  </w:style>
  <w:style w:type="paragraph" w:customStyle="1" w:styleId="40">
    <w:name w:val="Επικεφαλίδα #4"/>
    <w:basedOn w:val="Normal"/>
    <w:link w:val="4"/>
    <w:uiPriority w:val="99"/>
    <w:rsid w:val="007D0620"/>
    <w:pPr>
      <w:shd w:val="clear" w:color="auto" w:fill="FFFFFF"/>
      <w:spacing w:after="0" w:line="331" w:lineRule="exact"/>
      <w:ind w:hanging="300"/>
      <w:outlineLvl w:val="3"/>
    </w:pPr>
    <w:rPr>
      <w:rFonts w:ascii="Times New Roman" w:hAnsi="Times New Roman" w:cs="Times New Roman"/>
      <w:sz w:val="21"/>
      <w:szCs w:val="21"/>
    </w:rPr>
  </w:style>
  <w:style w:type="paragraph" w:styleId="BodyTextIndent">
    <w:name w:val="Body Text Indent"/>
    <w:basedOn w:val="Normal"/>
    <w:link w:val="BodyTextIndentChar"/>
    <w:semiHidden/>
    <w:rsid w:val="006F3C89"/>
    <w:pPr>
      <w:spacing w:after="0" w:line="240" w:lineRule="auto"/>
      <w:ind w:firstLine="227"/>
    </w:pPr>
    <w:rPr>
      <w:rFonts w:ascii="MgMemoriesApla UC Pol" w:eastAsia="Times New Roman" w:hAnsi="MgMemoriesApla UC Pol" w:cs="Times New Roman"/>
      <w:sz w:val="24"/>
      <w:szCs w:val="24"/>
      <w:lang w:val="el-GR" w:eastAsia="el-GR"/>
    </w:rPr>
  </w:style>
  <w:style w:type="character" w:customStyle="1" w:styleId="BodyTextIndentChar">
    <w:name w:val="Body Text Indent Char"/>
    <w:basedOn w:val="DefaultParagraphFont"/>
    <w:link w:val="BodyTextIndent"/>
    <w:semiHidden/>
    <w:rsid w:val="006F3C89"/>
    <w:rPr>
      <w:rFonts w:ascii="MgMemoriesApla UC Pol" w:eastAsia="Times New Roman" w:hAnsi="MgMemoriesApla UC Pol" w:cs="Times New Roman"/>
      <w:sz w:val="24"/>
      <w:szCs w:val="24"/>
      <w:lang w:val="el-GR" w:eastAsia="el-GR"/>
    </w:rPr>
  </w:style>
  <w:style w:type="paragraph" w:customStyle="1" w:styleId="Default">
    <w:name w:val="Default"/>
    <w:rsid w:val="007F7095"/>
    <w:pPr>
      <w:autoSpaceDE w:val="0"/>
      <w:autoSpaceDN w:val="0"/>
      <w:adjustRightInd w:val="0"/>
      <w:spacing w:after="0" w:line="240" w:lineRule="auto"/>
    </w:pPr>
    <w:rPr>
      <w:rFonts w:ascii="Mg Old Times UC Pol Italic" w:eastAsia="Mg Old Times UC Pol Italic" w:cs="Mg Old Times UC Pol Italic"/>
      <w:color w:val="000000"/>
      <w:sz w:val="24"/>
      <w:szCs w:val="24"/>
      <w:lang w:val="el-GR"/>
    </w:rPr>
  </w:style>
  <w:style w:type="paragraph" w:styleId="FootnoteText">
    <w:name w:val="footnote text"/>
    <w:basedOn w:val="Normal"/>
    <w:link w:val="FootnoteTextChar"/>
    <w:semiHidden/>
    <w:rsid w:val="008B1CD6"/>
    <w:pPr>
      <w:spacing w:after="0" w:line="240" w:lineRule="auto"/>
    </w:pPr>
    <w:rPr>
      <w:rFonts w:ascii="MgOldTimes UC Pol" w:eastAsia="Times New Roman" w:hAnsi="MgOldTimes UC Pol" w:cs="Times New Roman"/>
      <w:color w:val="000000"/>
      <w:sz w:val="20"/>
      <w:szCs w:val="20"/>
      <w:lang w:val="el-GR" w:eastAsia="el-GR"/>
    </w:rPr>
  </w:style>
  <w:style w:type="character" w:customStyle="1" w:styleId="FootnoteTextChar">
    <w:name w:val="Footnote Text Char"/>
    <w:basedOn w:val="DefaultParagraphFont"/>
    <w:link w:val="FootnoteText"/>
    <w:semiHidden/>
    <w:rsid w:val="008B1CD6"/>
    <w:rPr>
      <w:rFonts w:ascii="MgOldTimes UC Pol" w:eastAsia="Times New Roman" w:hAnsi="MgOldTimes UC Pol" w:cs="Times New Roman"/>
      <w:color w:val="000000"/>
      <w:sz w:val="20"/>
      <w:szCs w:val="20"/>
      <w:lang w:val="el-GR" w:eastAsia="el-GR"/>
    </w:rPr>
  </w:style>
  <w:style w:type="character" w:styleId="FootnoteReference">
    <w:name w:val="footnote reference"/>
    <w:basedOn w:val="DefaultParagraphFont"/>
    <w:semiHidden/>
    <w:rsid w:val="008B1C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25668">
      <w:bodyDiv w:val="1"/>
      <w:marLeft w:val="0"/>
      <w:marRight w:val="0"/>
      <w:marTop w:val="0"/>
      <w:marBottom w:val="0"/>
      <w:divBdr>
        <w:top w:val="none" w:sz="0" w:space="0" w:color="auto"/>
        <w:left w:val="none" w:sz="0" w:space="0" w:color="auto"/>
        <w:bottom w:val="none" w:sz="0" w:space="0" w:color="auto"/>
        <w:right w:val="none" w:sz="0" w:space="0" w:color="auto"/>
      </w:divBdr>
      <w:divsChild>
        <w:div w:id="870802539">
          <w:marLeft w:val="0"/>
          <w:marRight w:val="0"/>
          <w:marTop w:val="0"/>
          <w:marBottom w:val="0"/>
          <w:divBdr>
            <w:top w:val="none" w:sz="0" w:space="0" w:color="auto"/>
            <w:left w:val="none" w:sz="0" w:space="0" w:color="auto"/>
            <w:bottom w:val="none" w:sz="0" w:space="0" w:color="auto"/>
            <w:right w:val="none" w:sz="0" w:space="0" w:color="auto"/>
          </w:divBdr>
        </w:div>
      </w:divsChild>
    </w:div>
    <w:div w:id="482626690">
      <w:bodyDiv w:val="1"/>
      <w:marLeft w:val="0"/>
      <w:marRight w:val="0"/>
      <w:marTop w:val="0"/>
      <w:marBottom w:val="0"/>
      <w:divBdr>
        <w:top w:val="none" w:sz="0" w:space="0" w:color="auto"/>
        <w:left w:val="none" w:sz="0" w:space="0" w:color="auto"/>
        <w:bottom w:val="none" w:sz="0" w:space="0" w:color="auto"/>
        <w:right w:val="none" w:sz="0" w:space="0" w:color="auto"/>
      </w:divBdr>
    </w:div>
    <w:div w:id="137739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Repor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Σελίδες 84-86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A9BBAF-2A1F-4D95-901E-4FFB9D2C6CBC}">
  <ds:schemaRefs>
    <ds:schemaRef ds:uri="http://schemas.microsoft.com/office/2009/outspace/metadata"/>
  </ds:schemaRefs>
</ds:datastoreItem>
</file>

<file path=customXml/itemProps3.xml><?xml version="1.0" encoding="utf-8"?>
<ds:datastoreItem xmlns:ds="http://schemas.openxmlformats.org/officeDocument/2006/customXml" ds:itemID="{2E89D8FB-0DA9-4C44-B518-E66C83267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Template>
  <TotalTime>28</TotalTime>
  <Pages>7</Pages>
  <Words>1867</Words>
  <Characters>10085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Φιλοσοφικός Λόγος</vt:lpstr>
    </vt:vector>
  </TitlesOfParts>
  <Company/>
  <LinksUpToDate>false</LinksUpToDate>
  <CharactersWithSpaces>11929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Φιλοσοφικός Λόγος</dc:title>
  <dc:subject>5η ενότητα (12η-13η ώρα)</dc:subject>
  <dc:creator>anmih-toshiba</dc:creator>
  <cp:lastModifiedBy>anmih-toshiba</cp:lastModifiedBy>
  <cp:revision>4</cp:revision>
  <cp:lastPrinted>2013-10-18T04:15:00Z</cp:lastPrinted>
  <dcterms:created xsi:type="dcterms:W3CDTF">2013-10-31T20:10:00Z</dcterms:created>
  <dcterms:modified xsi:type="dcterms:W3CDTF">2013-11-01T04:28:00Z</dcterms:modified>
</cp:coreProperties>
</file>