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sz w:val="96"/>
                  </w:rPr>
                  <w:alias w:val="Title"/>
                  <w:id w:val="-308007970"/>
                  <w:placeholder>
                    <w:docPart w:val="391D680280854B23ACB03DC454EE870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>
                      <w:rPr>
                        <w:sz w:val="96"/>
                        <w:lang w:val="el-GR"/>
                      </w:rPr>
                      <w:t>Φιλοσοφικός Λόγος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Subtitle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Εισαγωγή (2η ώρα)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/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D163E" w:rsidP="00107662">
                    <w:pPr>
                      <w:jc w:val="center"/>
                    </w:pPr>
                    <w:r>
                      <w:rPr>
                        <w:lang w:val="el-GR"/>
                      </w:rPr>
                      <w:t>Σελίδες 34-39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>
                <w:pPr>
                  <w:jc w:val="center"/>
                </w:pPr>
              </w:p>
            </w:tc>
          </w:tr>
        </w:tbl>
        <w:p w:rsidR="00917326" w:rsidRDefault="00EC24A5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alias w:val="Title"/>
        <w:id w:val="598529223"/>
        <w:placeholder>
          <w:docPart w:val="391D680280854B23ACB03DC454EE87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107662">
          <w:pPr>
            <w:pStyle w:val="Title"/>
            <w:rPr>
              <w:lang w:val="el-GR"/>
            </w:rPr>
          </w:pPr>
          <w:r>
            <w:rPr>
              <w:lang w:val="el-GR"/>
            </w:rPr>
            <w:t>Φιλοσοφικός Λόγος</w:t>
          </w:r>
        </w:p>
      </w:sdtContent>
    </w:sdt>
    <w:p w:rsidR="00917326" w:rsidRPr="00107662" w:rsidRDefault="00EC24A5">
      <w:pPr>
        <w:pStyle w:val="Subtitle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editId="1366F14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20240" cy="82296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8229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26" w:rsidRPr="001D163E" w:rsidRDefault="00F46356">
                            <w:pPr>
                              <w:pStyle w:val="Heading1"/>
                              <w:jc w:val="center"/>
                              <w:rPr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color w:val="2F5897" w:themeColor="text2"/>
                                <w:lang w:val="el-GR"/>
                              </w:rPr>
                              <w:t>ερωτήσεις</w:t>
                            </w:r>
                          </w:p>
                          <w:p w:rsidR="00917326" w:rsidRPr="001D163E" w:rsidRDefault="00EC24A5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lang w:val="el-GR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1D163E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1D163E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917326" w:rsidRPr="00A845B9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1) Σε τι συνίσταται η διαλεκτική μέθοδος του Σωκράτη και σε  τι η μαιευτική;</w:t>
                            </w:r>
                          </w:p>
                          <w:p w:rsidR="00A845B9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2) Σε τι έμοιαζε και σε τι διέφερε η φιλοσοφική δραστηριότητα του Σωκράτη από εκείνη των σοφιστών;</w:t>
                            </w:r>
                          </w:p>
                          <w:p w:rsidR="00A845B9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3) Τι είναι η επαγωγική μέθοδος που χρησιμοποιούσε ο Σωκράτης στη φιλοσοφική του αναζήτηση;</w:t>
                            </w:r>
                          </w:p>
                          <w:p w:rsidR="00A845B9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4) Ποιο ήταν το κατηγορητήριο εναντίον του Σωκράτη και ποια τα αληθινά κίνητρα των κατηγόρων του;</w:t>
                            </w:r>
                          </w:p>
                          <w:p w:rsidR="00A845B9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5) Πώς συμπεριφέρθηκε στη διάρκεια της δίκης του ο Σωκράτης και πώς η στάση του αυτή επηρέασε την τελική κρίση;</w:t>
                            </w:r>
                          </w:p>
                          <w:p w:rsidR="00C20519" w:rsidRPr="00A845B9" w:rsidRDefault="00C2051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6) Οι ιδέες των πλατωνικών κειμένων είναι δημιουργία του Σωκράτη, του Πλάτωνα ή κάποιου άλλου; </w:t>
                            </w:r>
                          </w:p>
                          <w:p w:rsidR="00917326" w:rsidRPr="00A845B9" w:rsidRDefault="00917326">
                            <w:pPr>
                              <w:rPr>
                                <w:color w:val="2F5897" w:themeColor="text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00pt;margin-top:0;width:151.2pt;height:9in;z-index:251659264;visibility:visible;mso-wrap-style:square;mso-width-percent:300;mso-height-percent:1000;mso-wrap-distance-left:21.6pt;mso-wrap-distance-top:0;mso-wrap-distance-right:9pt;mso-wrap-distance-bottom:0;mso-position-horizontal:right;mso-position-horizontal-relative:margin;mso-position-vertical:center;mso-position-vertical-relative:margin;mso-width-percent:30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" fillcolor="#e4e9ef [3214]" stroked="f" strokeweight="2.25pt">
                <v:fill opacity="55769f"/>
                <v:textbox inset="14.4pt,36pt,14.4pt,10.8pt">
                  <w:txbxContent>
                    <w:p w:rsidR="00917326" w:rsidRDefault="00F46356">
                      <w:pPr>
                        <w:pStyle w:val="Heading1"/>
                        <w:jc w:val="center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  <w:lang w:val="el-GR"/>
                        </w:rPr>
                        <w:t>ερωτήσεις</w:t>
                      </w:r>
                    </w:p>
                    <w:p w:rsidR="00917326" w:rsidRDefault="00EC24A5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917326" w:rsidRPr="00A845B9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1) Σε τι συνίσταται η διαλεκτική μέθοδος του Σωκράτη και σε  τι η μαιευτική;</w:t>
                      </w:r>
                    </w:p>
                    <w:p w:rsidR="00A845B9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2) Σε τι έμοιαζε και σε τι διέφερε η φιλοσοφική δραστηριότητα του Σωκράτη από εκείνη των σοφιστών;</w:t>
                      </w:r>
                    </w:p>
                    <w:p w:rsidR="00A845B9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3) Τι είναι η επαγωγική μέθοδος που χρησιμοποιούσε ο Σωκράτης στη φιλοσοφική του αναζήτηση;</w:t>
                      </w:r>
                    </w:p>
                    <w:p w:rsidR="00A845B9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4) Ποιο ήταν το κατηγορητήριο εναντίον του Σωκράτη και ποια τα αληθινά κίνητρα των κατηγόρων του;</w:t>
                      </w:r>
                    </w:p>
                    <w:p w:rsidR="00A845B9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5) Πώς συμπεριφέρθηκε στη διάρκεια της δίκης του ο Σωκράτης και πώς η στάση του αυτή επηρέασε την τελική κρίση;</w:t>
                      </w:r>
                    </w:p>
                    <w:p w:rsidR="00C20519" w:rsidRPr="00A845B9" w:rsidRDefault="00C2051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6) Οι ιδέες των πλατωνικών κειμένων είναι δημιουργία του Σωκράτη, του Πλάτωνα ή κάποιου άλλου; </w:t>
                      </w:r>
                    </w:p>
                    <w:p w:rsidR="00917326" w:rsidRPr="00A845B9" w:rsidRDefault="00917326">
                      <w:pPr>
                        <w:rPr>
                          <w:color w:val="2F5897" w:themeColor="text2"/>
                          <w:lang w:val="el-G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107662" w:rsidRPr="008F21CB">
            <w:rPr>
              <w:b/>
              <w:lang w:val="el-GR"/>
            </w:rPr>
            <w:t>Εισαγωγή (2η ώρα)</w:t>
          </w:r>
        </w:sdtContent>
      </w:sdt>
    </w:p>
    <w:p w:rsidR="00917326" w:rsidRPr="008F21CB" w:rsidRDefault="004630DF" w:rsidP="004630DF">
      <w:pPr>
        <w:pStyle w:val="Heading1"/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</w:pPr>
      <w:r w:rsidRPr="008F21CB"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 xml:space="preserve">Δ2. Οι φιλοσοφικές ιδέες του Σωκράτη. Διαλεκτική, μαιευτική, ειρωνεία. Η αναζήτηση των ορισμών, η επαγωγική μέθοδος και η ηθική. </w:t>
      </w:r>
    </w:p>
    <w:p w:rsidR="004630DF" w:rsidRDefault="008F21CB" w:rsidP="004630DF">
      <w:pPr>
        <w:rPr>
          <w:lang w:val="el-GR"/>
        </w:rPr>
      </w:pPr>
      <w:r>
        <w:rPr>
          <w:lang w:val="el-GR"/>
        </w:rPr>
        <w:t>ο χρησμός του μαντείου των Δελφών για τον πιο σοφό άνθρωπο</w:t>
      </w:r>
    </w:p>
    <w:p w:rsidR="008F21CB" w:rsidRDefault="008F21CB" w:rsidP="004630DF">
      <w:pPr>
        <w:rPr>
          <w:lang w:val="el-GR"/>
        </w:rPr>
      </w:pPr>
      <w:r>
        <w:rPr>
          <w:lang w:val="el-GR"/>
        </w:rPr>
        <w:t>πώς ο Σωκράτης τον έλεγξε και ποιες αντιδράσεις προκάλεσε</w:t>
      </w:r>
    </w:p>
    <w:p w:rsidR="008F21CB" w:rsidRDefault="008F21CB" w:rsidP="004630DF">
      <w:pPr>
        <w:rPr>
          <w:lang w:val="el-GR"/>
        </w:rPr>
      </w:pPr>
      <w:r>
        <w:rPr>
          <w:lang w:val="el-GR"/>
        </w:rPr>
        <w:t>ίσως και ειρωνεία για το μαντείο: Μήπως άθεος;</w:t>
      </w:r>
    </w:p>
    <w:p w:rsidR="004371EF" w:rsidRPr="004371EF" w:rsidRDefault="004371EF" w:rsidP="004630DF">
      <w:pPr>
        <w:rPr>
          <w:u w:val="single"/>
          <w:lang w:val="el-GR"/>
        </w:rPr>
      </w:pPr>
      <w:r w:rsidRPr="004371EF">
        <w:rPr>
          <w:u w:val="single"/>
          <w:lang w:val="el-GR"/>
        </w:rPr>
        <w:t>Σωκρατική αμφισβήτηση</w:t>
      </w:r>
    </w:p>
    <w:p w:rsidR="00917326" w:rsidRPr="008F0E9A" w:rsidRDefault="004371EF">
      <w:pPr>
        <w:rPr>
          <w:lang w:val="el-GR"/>
        </w:rPr>
      </w:pPr>
      <w:r w:rsidRPr="008F0E9A">
        <w:rPr>
          <w:lang w:val="el-GR"/>
        </w:rPr>
        <w:t>η ειρωνεία ως όπλο της σκέψης για αναζήτηση και για φιλοσοφική έρευνα</w:t>
      </w:r>
    </w:p>
    <w:p w:rsidR="004C6D44" w:rsidRPr="008F0E9A" w:rsidRDefault="004C6D44">
      <w:pPr>
        <w:rPr>
          <w:lang w:val="el-GR"/>
        </w:rPr>
      </w:pPr>
      <w:r w:rsidRPr="008F0E9A">
        <w:rPr>
          <w:lang w:val="el-GR"/>
        </w:rPr>
        <w:t>ποια η σχέση του με τους σοφιστές;</w:t>
      </w:r>
    </w:p>
    <w:p w:rsidR="004C6D44" w:rsidRPr="008F0E9A" w:rsidRDefault="004C6D44">
      <w:pPr>
        <w:rPr>
          <w:lang w:val="el-GR"/>
        </w:rPr>
      </w:pPr>
      <w:r w:rsidRPr="008F0E9A">
        <w:rPr>
          <w:lang w:val="el-GR"/>
        </w:rPr>
        <w:t>ποια εικόνα είχαν οι απλοί Αθηναίοι για τον Σωκράτη;</w:t>
      </w:r>
    </w:p>
    <w:p w:rsidR="004C6D44" w:rsidRPr="008F0E9A" w:rsidRDefault="004C6D44">
      <w:pPr>
        <w:rPr>
          <w:lang w:val="el-GR"/>
        </w:rPr>
      </w:pPr>
      <w:r w:rsidRPr="008F0E9A">
        <w:rPr>
          <w:lang w:val="el-GR"/>
        </w:rPr>
        <w:t>ο Σωκράτης αναζητά την πρώτη αλήθεια, την αναλλοίωτη.</w:t>
      </w:r>
    </w:p>
    <w:p w:rsidR="004C6D44" w:rsidRPr="008F0E9A" w:rsidRDefault="004C6D44">
      <w:pPr>
        <w:rPr>
          <w:u w:val="single"/>
          <w:lang w:val="el-GR"/>
        </w:rPr>
      </w:pPr>
      <w:r w:rsidRPr="008F0E9A">
        <w:rPr>
          <w:u w:val="single"/>
          <w:lang w:val="el-GR"/>
        </w:rPr>
        <w:t>Διαλεκτική και μαιευτική</w:t>
      </w:r>
    </w:p>
    <w:p w:rsidR="004C6D44" w:rsidRPr="008F0E9A" w:rsidRDefault="008754CB">
      <w:pPr>
        <w:rPr>
          <w:lang w:val="el-GR"/>
        </w:rPr>
      </w:pPr>
      <w:r w:rsidRPr="008F0E9A">
        <w:rPr>
          <w:lang w:val="el-GR"/>
        </w:rPr>
        <w:t>διαλεκτική= διάλογος = σταδιακή, βήμα-βήμα αναίρεση των θέσεων του συνομιλητή και έπειτα προσπάθεια εξαγωγής μιας νέας αλήθειας</w:t>
      </w:r>
      <w:r w:rsidR="006B7799" w:rsidRPr="008F0E9A">
        <w:rPr>
          <w:lang w:val="el-GR"/>
        </w:rPr>
        <w:t>.</w:t>
      </w:r>
    </w:p>
    <w:p w:rsidR="006B7799" w:rsidRPr="008F0E9A" w:rsidRDefault="006B7799">
      <w:pPr>
        <w:rPr>
          <w:lang w:val="el-GR"/>
        </w:rPr>
      </w:pPr>
      <w:r w:rsidRPr="008F0E9A">
        <w:rPr>
          <w:u w:val="single"/>
          <w:lang w:val="el-GR"/>
        </w:rPr>
        <w:t>πώς εφαρμόζεται η διαλεκτική</w:t>
      </w:r>
      <w:r w:rsidRPr="008F0E9A">
        <w:rPr>
          <w:lang w:val="el-GR"/>
        </w:rPr>
        <w:t xml:space="preserve">: </w:t>
      </w:r>
    </w:p>
    <w:p w:rsidR="006B7799" w:rsidRPr="008F0E9A" w:rsidRDefault="006B7799" w:rsidP="00F85357">
      <w:pPr>
        <w:pStyle w:val="ListParagraph"/>
        <w:numPr>
          <w:ilvl w:val="0"/>
          <w:numId w:val="1"/>
        </w:numPr>
        <w:ind w:left="0" w:firstLine="360"/>
        <w:rPr>
          <w:sz w:val="22"/>
          <w:lang w:val="el-GR"/>
        </w:rPr>
      </w:pPr>
      <w:r w:rsidRPr="008F0E9A">
        <w:rPr>
          <w:sz w:val="22"/>
          <w:lang w:val="el-GR"/>
        </w:rPr>
        <w:t>Ο συνομιλητής του Σωκράτη εκθέτει μιαν άποψη που ο ίδιος θεωρεί ολοκληρωμένη.</w:t>
      </w:r>
    </w:p>
    <w:p w:rsidR="006B7799" w:rsidRPr="008F0E9A" w:rsidRDefault="006B7799" w:rsidP="00F85357">
      <w:pPr>
        <w:pStyle w:val="ListParagraph"/>
        <w:numPr>
          <w:ilvl w:val="0"/>
          <w:numId w:val="1"/>
        </w:numPr>
        <w:ind w:left="0" w:firstLine="360"/>
        <w:rPr>
          <w:sz w:val="22"/>
          <w:lang w:val="el-GR"/>
        </w:rPr>
      </w:pPr>
      <w:r w:rsidRPr="008F0E9A">
        <w:rPr>
          <w:sz w:val="22"/>
          <w:lang w:val="el-GR"/>
        </w:rPr>
        <w:t>Ο Σωκράτης με ερωτήσεις έως αι απλοϊκές ωθεί τον συνομιλητή του σε αδιέξοδο και σε απόδειξη της σαθρότητας των θέσεων που υποστηρίζει</w:t>
      </w:r>
    </w:p>
    <w:p w:rsidR="006B7799" w:rsidRPr="008F0E9A" w:rsidRDefault="006B7799" w:rsidP="00F85357">
      <w:pPr>
        <w:pStyle w:val="ListParagraph"/>
        <w:numPr>
          <w:ilvl w:val="0"/>
          <w:numId w:val="1"/>
        </w:numPr>
        <w:ind w:left="0" w:firstLine="360"/>
        <w:rPr>
          <w:sz w:val="22"/>
          <w:lang w:val="el-GR"/>
        </w:rPr>
      </w:pPr>
      <w:r w:rsidRPr="008F0E9A">
        <w:rPr>
          <w:sz w:val="22"/>
          <w:lang w:val="el-GR"/>
        </w:rPr>
        <w:t>έπειτα ο Σωκράτης με νέα σειρά ερωτημάτων τον οδηγεί στη γενική αλήθεια, στην πρώτη αλήθεια των πραγμάτων</w:t>
      </w:r>
      <w:r w:rsidR="004C3E83" w:rsidRPr="008F0E9A">
        <w:rPr>
          <w:sz w:val="22"/>
          <w:lang w:val="el-GR"/>
        </w:rPr>
        <w:t>.</w:t>
      </w:r>
    </w:p>
    <w:p w:rsidR="004C3E83" w:rsidRPr="008F0E9A" w:rsidRDefault="004C3E83">
      <w:pPr>
        <w:rPr>
          <w:lang w:val="el-GR"/>
        </w:rPr>
      </w:pPr>
      <w:r w:rsidRPr="008F0E9A">
        <w:rPr>
          <w:lang w:val="el-GR"/>
        </w:rPr>
        <w:t>Ο Σωκράτης δε διατυπώνει στους πλατωνικούς διαλόγους καμιά δική του θεωρία εξαρχής, αλλά προσπαθεί να εξαγάγει την άποψή του από τον αντίπαλο.</w:t>
      </w:r>
      <w:r w:rsidR="00F85357" w:rsidRPr="008F0E9A">
        <w:rPr>
          <w:lang w:val="el-GR"/>
        </w:rPr>
        <w:t xml:space="preserve"> Αυτή είναι η </w:t>
      </w:r>
      <w:r w:rsidR="00F85357" w:rsidRPr="008F0E9A">
        <w:rPr>
          <w:b/>
          <w:lang w:val="el-GR"/>
        </w:rPr>
        <w:t>μαιευτική μέθοδος</w:t>
      </w:r>
      <w:r w:rsidR="00F85357" w:rsidRPr="008F0E9A">
        <w:rPr>
          <w:lang w:val="el-GR"/>
        </w:rPr>
        <w:t xml:space="preserve">. </w:t>
      </w:r>
      <w:r w:rsidR="00F85357" w:rsidRPr="008F0E9A">
        <w:rPr>
          <w:lang w:val="el-GR"/>
        </w:rPr>
        <w:lastRenderedPageBreak/>
        <w:t>Ο Σωκράτης, γιος μαίας, θεωρεί τον εαυτό μαία της αλήθειας την οποία γεννά ο συνομιλητής του.</w:t>
      </w:r>
    </w:p>
    <w:p w:rsidR="00F85357" w:rsidRPr="008F0E9A" w:rsidRDefault="00F85357">
      <w:pPr>
        <w:rPr>
          <w:lang w:val="el-GR"/>
        </w:rPr>
      </w:pPr>
      <w:r w:rsidRPr="008F0E9A">
        <w:rPr>
          <w:u w:val="single"/>
          <w:lang w:val="el-GR"/>
        </w:rPr>
        <w:t>Βασική θεωρία του Σωκράτη</w:t>
      </w:r>
      <w:r w:rsidRPr="008F0E9A">
        <w:rPr>
          <w:lang w:val="el-GR"/>
        </w:rPr>
        <w:t>: ο άνθρωπος γνωρίζει την αλήθεια, την Ιδέα. Η φιλοσοφική σκέψη έγκειται στην προσπάθεια να βοηθήσει τον άνθρωπο να την ξαναθυμηθεί.</w:t>
      </w:r>
    </w:p>
    <w:p w:rsidR="00072B10" w:rsidRPr="008F0E9A" w:rsidRDefault="00072B10">
      <w:pPr>
        <w:rPr>
          <w:u w:val="single"/>
          <w:lang w:val="el-GR"/>
        </w:rPr>
      </w:pPr>
      <w:r w:rsidRPr="008F0E9A">
        <w:rPr>
          <w:u w:val="single"/>
          <w:lang w:val="el-GR"/>
        </w:rPr>
        <w:t>Η αναζήτηση των ορισμών, η επαγωγική μέθοδος και η ηθική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077CD" w:rsidRPr="001D163E" w:rsidTr="003077CD">
        <w:tc>
          <w:tcPr>
            <w:tcW w:w="5148" w:type="dxa"/>
          </w:tcPr>
          <w:p w:rsidR="003077CD" w:rsidRPr="008F0E9A" w:rsidRDefault="003077CD" w:rsidP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Ο Σωκράτης έστρεψε το ενδιαφέρον του από την κοσμολογία στη φιλοσοφία του ανθρώπου και της κοινωνίας και την περιόρισε μόνο στην αναζήτηση των ανθρώπινων πραγμάτων</w:t>
            </w:r>
          </w:p>
        </w:tc>
        <w:tc>
          <w:tcPr>
            <w:tcW w:w="5148" w:type="dxa"/>
          </w:tcPr>
          <w:p w:rsidR="003077CD" w:rsidRPr="008F0E9A" w:rsidRDefault="003077CD" w:rsidP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Όμως και νωρίτερα φιλόσοφοι και οι σοφιστές είχαν ασχοληθεί με τη φιλοσοφία του ανθρώπου</w:t>
            </w:r>
          </w:p>
        </w:tc>
      </w:tr>
      <w:tr w:rsidR="003077CD" w:rsidRPr="001D163E" w:rsidTr="003077CD">
        <w:tc>
          <w:tcPr>
            <w:tcW w:w="5148" w:type="dxa"/>
          </w:tcPr>
          <w:p w:rsidR="003077CD" w:rsidRPr="008F0E9A" w:rsidRDefault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μόνο ο Σωκράτης ασχολούνταν με τα θέματα του ανθρώπου με διάθεση να βελτιωθεί ο ατομικός και ο κοινωνικός βίος</w:t>
            </w:r>
          </w:p>
        </w:tc>
        <w:tc>
          <w:tcPr>
            <w:tcW w:w="5148" w:type="dxa"/>
          </w:tcPr>
          <w:p w:rsidR="003077CD" w:rsidRPr="008F0E9A" w:rsidRDefault="003077CD" w:rsidP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οι σοφιστές ασχολούνταν με τα θέματα του ανθρώπου χρησιμοθηρικά</w:t>
            </w:r>
          </w:p>
          <w:p w:rsidR="003077CD" w:rsidRPr="008F0E9A" w:rsidRDefault="003077CD">
            <w:pPr>
              <w:rPr>
                <w:lang w:val="el-GR"/>
              </w:rPr>
            </w:pPr>
          </w:p>
        </w:tc>
      </w:tr>
      <w:tr w:rsidR="003077CD" w:rsidRPr="001D163E" w:rsidTr="003077CD">
        <w:tc>
          <w:tcPr>
            <w:tcW w:w="5148" w:type="dxa"/>
          </w:tcPr>
          <w:p w:rsidR="003077CD" w:rsidRPr="008F0E9A" w:rsidRDefault="003077CD" w:rsidP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ο Σωκράτης αναζητούσε την αρχή κάθε ηθικής έννοιας, το απόλυτο , την ουσία της ηθικής</w:t>
            </w:r>
          </w:p>
        </w:tc>
        <w:tc>
          <w:tcPr>
            <w:tcW w:w="5148" w:type="dxa"/>
          </w:tcPr>
          <w:p w:rsidR="003077CD" w:rsidRPr="008F0E9A" w:rsidRDefault="003077CD" w:rsidP="003077CD">
            <w:pPr>
              <w:rPr>
                <w:lang w:val="el-GR"/>
              </w:rPr>
            </w:pPr>
            <w:r w:rsidRPr="008F0E9A">
              <w:rPr>
                <w:lang w:val="el-GR"/>
              </w:rPr>
              <w:t>οι πρώτοι φιλόσοφοι αναζητούσαν την πρώτη αρχή της δημιουργίας</w:t>
            </w:r>
          </w:p>
        </w:tc>
      </w:tr>
    </w:tbl>
    <w:p w:rsidR="003077CD" w:rsidRPr="008F0E9A" w:rsidRDefault="003077CD">
      <w:pPr>
        <w:rPr>
          <w:u w:val="single"/>
          <w:lang w:val="el-GR"/>
        </w:rPr>
      </w:pPr>
    </w:p>
    <w:p w:rsidR="003077CD" w:rsidRPr="008F0E9A" w:rsidRDefault="003077CD">
      <w:pPr>
        <w:rPr>
          <w:lang w:val="el-GR"/>
        </w:rPr>
      </w:pPr>
      <w:proofErr w:type="spellStart"/>
      <w:r w:rsidRPr="008F0E9A">
        <w:rPr>
          <w:u w:val="single"/>
          <w:lang w:val="el-GR"/>
        </w:rPr>
        <w:t>ἐπακτικοὶ</w:t>
      </w:r>
      <w:proofErr w:type="spellEnd"/>
      <w:r w:rsidRPr="008F0E9A">
        <w:rPr>
          <w:u w:val="single"/>
          <w:lang w:val="el-GR"/>
        </w:rPr>
        <w:t xml:space="preserve"> λόγοι</w:t>
      </w:r>
      <w:r w:rsidRPr="008F0E9A">
        <w:rPr>
          <w:lang w:val="el-GR"/>
        </w:rPr>
        <w:t xml:space="preserve">: </w:t>
      </w:r>
      <w:r w:rsidR="00CA2353" w:rsidRPr="008F0E9A">
        <w:rPr>
          <w:lang w:val="el-GR"/>
        </w:rPr>
        <w:t xml:space="preserve">η επαγωγή είναι ο δρόμος που χρησιμοποίησε ο Σωκράτης για να εξαγάγει καθολικούς ορισμούς (το </w:t>
      </w:r>
      <w:proofErr w:type="spellStart"/>
      <w:r w:rsidR="00CA2353" w:rsidRPr="008F0E9A">
        <w:rPr>
          <w:i/>
          <w:lang w:val="el-GR"/>
        </w:rPr>
        <w:t>ὁρίζεσθαι</w:t>
      </w:r>
      <w:proofErr w:type="spellEnd"/>
      <w:r w:rsidR="00CA2353" w:rsidRPr="008F0E9A">
        <w:rPr>
          <w:i/>
          <w:lang w:val="el-GR"/>
        </w:rPr>
        <w:t xml:space="preserve"> καθόλου</w:t>
      </w:r>
      <w:r w:rsidR="00CA2353" w:rsidRPr="008F0E9A">
        <w:rPr>
          <w:lang w:val="el-GR"/>
        </w:rPr>
        <w:t>)</w:t>
      </w:r>
      <w:r w:rsidR="003550B9" w:rsidRPr="008F0E9A">
        <w:rPr>
          <w:lang w:val="el-GR"/>
        </w:rPr>
        <w:t>. Ξεκινώντας από παραδείγματα της καθημερινής ζωής εξήγε καθολικά συμπεράσματα που οδηγούσαν στην κατά τη γνώμη του απόλυτη γνώση του θέματος.</w:t>
      </w:r>
    </w:p>
    <w:p w:rsidR="008F0E9A" w:rsidRDefault="008F0E9A">
      <w:pPr>
        <w:rPr>
          <w:b/>
          <w:bCs/>
          <w:lang w:val="el-GR"/>
        </w:rPr>
      </w:pPr>
      <w:r w:rsidRPr="008F0E9A">
        <w:rPr>
          <w:b/>
          <w:bCs/>
          <w:lang w:val="el-GR"/>
        </w:rPr>
        <w:t>Δ</w:t>
      </w:r>
      <w:r>
        <w:rPr>
          <w:b/>
          <w:bCs/>
          <w:lang w:val="el-GR"/>
        </w:rPr>
        <w:t>3</w:t>
      </w:r>
      <w:r w:rsidRPr="008F0E9A">
        <w:rPr>
          <w:b/>
          <w:bCs/>
          <w:lang w:val="el-GR"/>
        </w:rPr>
        <w:t xml:space="preserve">. </w:t>
      </w:r>
      <w:r>
        <w:rPr>
          <w:b/>
          <w:bCs/>
          <w:lang w:val="el-GR"/>
        </w:rPr>
        <w:t>Η δίκη και ο θάνατος του Σωκράτη</w:t>
      </w:r>
    </w:p>
    <w:p w:rsidR="008F0E9A" w:rsidRDefault="008F0E9A" w:rsidP="008F0E9A">
      <w:pPr>
        <w:spacing w:after="0"/>
        <w:rPr>
          <w:bCs/>
          <w:lang w:val="el-GR"/>
        </w:rPr>
      </w:pPr>
      <w:r>
        <w:rPr>
          <w:bCs/>
          <w:lang w:val="el-GR"/>
        </w:rPr>
        <w:t xml:space="preserve">οι </w:t>
      </w:r>
      <w:r w:rsidRPr="008F0E9A">
        <w:rPr>
          <w:bCs/>
          <w:u w:val="single"/>
          <w:lang w:val="el-GR"/>
        </w:rPr>
        <w:t>μηνυτές</w:t>
      </w:r>
      <w:r>
        <w:rPr>
          <w:bCs/>
          <w:lang w:val="el-GR"/>
        </w:rPr>
        <w:t>: Μέλητος, Άνυτος, Λύκων (ηγέτες του δημοκρατικού κόμματος της Αθήνας)</w:t>
      </w:r>
    </w:p>
    <w:p w:rsidR="008F0E9A" w:rsidRDefault="008F0E9A" w:rsidP="008F0E9A">
      <w:pPr>
        <w:spacing w:after="0"/>
        <w:rPr>
          <w:bCs/>
          <w:lang w:val="el-GR"/>
        </w:rPr>
      </w:pPr>
      <w:r w:rsidRPr="008F0E9A">
        <w:rPr>
          <w:bCs/>
          <w:u w:val="single"/>
          <w:lang w:val="el-GR"/>
        </w:rPr>
        <w:t>κατηγορίες</w:t>
      </w:r>
      <w:r>
        <w:rPr>
          <w:bCs/>
          <w:lang w:val="el-GR"/>
        </w:rPr>
        <w:t>: ασέβεια προς θεούς-εισαγωγή καινών δαιμονίων (=νέων θεών)-διαφθορά νέων</w:t>
      </w:r>
    </w:p>
    <w:p w:rsidR="008F0E9A" w:rsidRDefault="008F0E9A" w:rsidP="008F0E9A">
      <w:pPr>
        <w:spacing w:after="0"/>
        <w:rPr>
          <w:bCs/>
          <w:lang w:val="el-GR"/>
        </w:rPr>
      </w:pPr>
      <w:r w:rsidRPr="008F0E9A">
        <w:rPr>
          <w:b/>
          <w:bCs/>
          <w:lang w:val="el-GR"/>
        </w:rPr>
        <w:t>ασέβεια</w:t>
      </w:r>
      <w:r>
        <w:rPr>
          <w:bCs/>
          <w:lang w:val="el-GR"/>
        </w:rPr>
        <w:t>: συνήθης κατηγορία κατά διανοουμένων (παλιότερα Αισχύλος, Αναξαγόρας και Πρωταγόρας είχαν κατηγορηθεί για ασέβεια). προσχηματική για τον Σωκράτη</w:t>
      </w:r>
    </w:p>
    <w:p w:rsidR="008F0E9A" w:rsidRDefault="00E329DE" w:rsidP="008F0E9A">
      <w:pPr>
        <w:spacing w:after="0"/>
        <w:rPr>
          <w:bCs/>
          <w:lang w:val="el-GR"/>
        </w:rPr>
      </w:pPr>
      <w:r w:rsidRPr="00E329DE">
        <w:rPr>
          <w:b/>
          <w:bCs/>
          <w:lang w:val="el-GR"/>
        </w:rPr>
        <w:t>διαφθορά νέων</w:t>
      </w:r>
      <w:r>
        <w:rPr>
          <w:bCs/>
          <w:lang w:val="el-GR"/>
        </w:rPr>
        <w:t>: α) επειδή γοήτευε τους νέους αλλά β) κυρίως επειδή πολλοί μαθητές του υπήρξαν υποκινητές και πρωταγωνιστές της τυραννίας των Τριάκοντα (Χαρμίδης, Κριτίας θείοι Πλάτωνα)</w:t>
      </w:r>
    </w:p>
    <w:p w:rsidR="00E329DE" w:rsidRDefault="00E329DE" w:rsidP="008F0E9A">
      <w:pPr>
        <w:spacing w:after="0"/>
        <w:rPr>
          <w:bCs/>
          <w:lang w:val="el-GR"/>
        </w:rPr>
      </w:pPr>
      <w:r w:rsidRPr="00E329DE">
        <w:rPr>
          <w:bCs/>
          <w:u w:val="single"/>
          <w:lang w:val="el-GR"/>
        </w:rPr>
        <w:t>Αποτέλεσμα δίκης</w:t>
      </w:r>
      <w:r>
        <w:rPr>
          <w:bCs/>
          <w:lang w:val="el-GR"/>
        </w:rPr>
        <w:t>: Ένοχος με 281 έναντι 220 ψήφων</w:t>
      </w:r>
    </w:p>
    <w:p w:rsidR="00E329DE" w:rsidRDefault="00E329DE" w:rsidP="008F0E9A">
      <w:pPr>
        <w:spacing w:after="0"/>
        <w:rPr>
          <w:bCs/>
          <w:lang w:val="el-GR"/>
        </w:rPr>
      </w:pPr>
      <w:r w:rsidRPr="00E329DE">
        <w:rPr>
          <w:bCs/>
          <w:u w:val="single"/>
          <w:lang w:val="el-GR"/>
        </w:rPr>
        <w:t>Ποινή</w:t>
      </w:r>
      <w:r>
        <w:rPr>
          <w:bCs/>
          <w:lang w:val="el-GR"/>
        </w:rPr>
        <w:t>: θάνατος με 300 έναντι 201 ψήφων</w:t>
      </w:r>
    </w:p>
    <w:p w:rsidR="00E329DE" w:rsidRDefault="00E329DE" w:rsidP="008F0E9A">
      <w:pPr>
        <w:spacing w:after="0"/>
        <w:rPr>
          <w:bCs/>
          <w:lang w:val="el-GR"/>
        </w:rPr>
      </w:pPr>
      <w:r>
        <w:rPr>
          <w:bCs/>
          <w:lang w:val="el-GR"/>
        </w:rPr>
        <w:t>Η αύξηση των καταδικαστικών ψήφων οφειλόταν στην περιφρονητική προς την Ηλιαία πρότασή του να τιμωρηθεί με …ισόβια δωρεάν σίτηση στο πρυτανείο</w:t>
      </w:r>
      <w:r w:rsidR="00E7299F">
        <w:rPr>
          <w:bCs/>
          <w:lang w:val="el-GR"/>
        </w:rPr>
        <w:t xml:space="preserve"> κι έπειτα με πρόστιμο μιας μνας (οι μαθητές του πρότειναν 30 μνες για να τον σώσουν)</w:t>
      </w:r>
      <w:r>
        <w:rPr>
          <w:bCs/>
          <w:lang w:val="el-GR"/>
        </w:rPr>
        <w:t>.</w:t>
      </w:r>
    </w:p>
    <w:p w:rsidR="00E7299F" w:rsidRDefault="00E7299F" w:rsidP="008F0E9A">
      <w:pPr>
        <w:spacing w:after="0"/>
        <w:rPr>
          <w:bCs/>
          <w:lang w:val="el-GR"/>
        </w:rPr>
      </w:pPr>
      <w:r>
        <w:rPr>
          <w:bCs/>
          <w:lang w:val="el-GR"/>
        </w:rPr>
        <w:t>Η μηνιαία καθυστέρηση της εκτέλεσης της ποινής (με κώνειο) λόγω θρησκευτικών εορτών στη Δήλο επέτρεψε την οργάνωση απόπειρα απόδρασης που ο ίδιος ο Σωκράτης αρνήθηκε.</w:t>
      </w:r>
    </w:p>
    <w:p w:rsidR="008F0E9A" w:rsidRDefault="00C20519" w:rsidP="00C20519">
      <w:pPr>
        <w:spacing w:after="0" w:line="240" w:lineRule="auto"/>
        <w:ind w:left="5760" w:firstLine="720"/>
        <w:rPr>
          <w:lang w:val="el-GR"/>
        </w:rPr>
      </w:pPr>
      <w:r>
        <w:rPr>
          <w:lang w:val="el-GR"/>
        </w:rPr>
        <w:t>Αντώνης Μιχαηλίδης</w:t>
      </w:r>
    </w:p>
    <w:p w:rsidR="00C20519" w:rsidRPr="008F0E9A" w:rsidRDefault="00C20519" w:rsidP="00C20519">
      <w:pPr>
        <w:spacing w:after="0" w:line="240" w:lineRule="auto"/>
        <w:ind w:left="5760" w:firstLine="720"/>
        <w:rPr>
          <w:lang w:val="el-GR"/>
        </w:rPr>
      </w:pPr>
      <w:proofErr w:type="spellStart"/>
      <w:r>
        <w:rPr>
          <w:lang w:val="el-GR"/>
        </w:rPr>
        <w:t>Γελ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Θρακομακεδόνων</w:t>
      </w:r>
      <w:proofErr w:type="spellEnd"/>
    </w:p>
    <w:sectPr w:rsidR="00C20519" w:rsidRPr="008F0E9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E0" w:rsidRDefault="004F47E0">
      <w:pPr>
        <w:spacing w:after="0" w:line="240" w:lineRule="auto"/>
      </w:pPr>
      <w:r>
        <w:separator/>
      </w:r>
    </w:p>
  </w:endnote>
  <w:endnote w:type="continuationSeparator" w:id="0">
    <w:p w:rsidR="004F47E0" w:rsidRDefault="004F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917326">
    <w:pPr>
      <w:jc w:val="right"/>
    </w:pPr>
  </w:p>
  <w:p w:rsidR="00917326" w:rsidRDefault="00EC24A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917326" w:rsidRDefault="00EC24A5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5BFB4972" wp14:editId="523D8D6E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917326" w:rsidRDefault="00917326">
    <w:pPr>
      <w:pStyle w:val="NoSpacing"/>
      <w:rPr>
        <w:sz w:val="2"/>
        <w:szCs w:val="2"/>
      </w:rPr>
    </w:pPr>
  </w:p>
  <w:p w:rsidR="00917326" w:rsidRDefault="00917326"/>
  <w:p w:rsidR="00917326" w:rsidRDefault="00917326"/>
  <w:p w:rsidR="00917326" w:rsidRDefault="009173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EC24A5">
    <w:pPr>
      <w:jc w:val="center"/>
    </w:pPr>
    <w:r>
      <w:rPr>
        <w:rFonts w:hint="eastAsia"/>
        <w:color w:val="6076B4" w:themeColor="accent1"/>
      </w:rPr>
      <w:fldChar w:fldCharType="begin"/>
    </w:r>
    <w:r>
      <w:rPr>
        <w:rFonts w:hint="eastAsia"/>
        <w:color w:val="6076B4" w:themeColor="accent1"/>
      </w:rPr>
      <w:instrText xml:space="preserve"> </w:instrText>
    </w:r>
    <w:r>
      <w:rPr>
        <w:color w:val="6076B4" w:themeColor="accent1"/>
      </w:rPr>
      <w:instrText>STYLEREF  "Heading 1"</w:instrText>
    </w:r>
    <w:r>
      <w:rPr>
        <w:rFonts w:hint="eastAsia"/>
        <w:color w:val="6076B4" w:themeColor="accent1"/>
      </w:rPr>
      <w:instrText xml:space="preserve"> </w:instrText>
    </w:r>
    <w:r>
      <w:rPr>
        <w:rFonts w:hint="eastAsia"/>
        <w:color w:val="6076B4" w:themeColor="accent1"/>
      </w:rPr>
      <w:fldChar w:fldCharType="separate"/>
    </w:r>
    <w:r w:rsidR="001D163E">
      <w:rPr>
        <w:noProof/>
        <w:color w:val="6076B4" w:themeColor="accent1"/>
      </w:rPr>
      <w:t xml:space="preserve">Δ2. Οι φιλοσοφικές ιδέες του Σωκράτη. Διαλεκτική, μαιευτική, ειρωνεία. </w:t>
    </w:r>
    <w:r w:rsidR="001D163E" w:rsidRPr="001D163E">
      <w:rPr>
        <w:noProof/>
        <w:color w:val="6076B4" w:themeColor="accent1"/>
        <w:lang w:val="el-GR"/>
      </w:rPr>
      <w:t>Η αναζήτηση των ορισμών, η επαγωγική μέθοδος και η ηθική.</w:t>
    </w:r>
    <w:r>
      <w:rPr>
        <w:rFonts w:hint="eastAsia"/>
        <w:color w:val="6076B4" w:themeColor="accent1"/>
      </w:rPr>
      <w:fldChar w:fldCharType="end"/>
    </w:r>
    <w:r w:rsidRPr="001D163E">
      <w:rPr>
        <w:color w:val="6076B4" w:themeColor="accent1"/>
        <w:lang w:val="el-GR"/>
      </w:rPr>
      <w:t xml:space="preserve"> </w:t>
    </w:r>
    <w:r>
      <w:rPr>
        <w:color w:val="6076B4" w:themeColor="accent1"/>
      </w:rPr>
      <w:sym w:font="Wingdings" w:char="F09F"/>
    </w:r>
    <w:r w:rsidRPr="001D163E">
      <w:rPr>
        <w:color w:val="6076B4" w:themeColor="accent1"/>
        <w:lang w:val="el-GR"/>
      </w:rPr>
      <w:t xml:space="preserve"> </w:t>
    </w:r>
    <w:r w:rsidR="009B6C79">
      <w:rPr>
        <w:color w:val="6076B4" w:themeColor="accent1"/>
        <w:lang w:val="el-GR"/>
      </w:rPr>
      <w:t>Δ3. Η δίκη και ο θάνατος του Σωκράτη</w:t>
    </w:r>
    <w:r>
      <w:rPr>
        <w:color w:val="6076B4" w:themeColor="accent1"/>
      </w:rPr>
      <w:fldChar w:fldCharType="begin"/>
    </w:r>
    <w:r>
      <w:rPr>
        <w:color w:val="6076B4" w:themeColor="accent1"/>
      </w:rPr>
      <w:instrText xml:space="preserve"> PAGE  \* Arabic  \* MERGEFORMAT </w:instrText>
    </w:r>
    <w:r>
      <w:rPr>
        <w:color w:val="6076B4" w:themeColor="accent1"/>
      </w:rPr>
      <w:fldChar w:fldCharType="separate"/>
    </w:r>
    <w:r w:rsidR="001D163E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E0" w:rsidRDefault="004F47E0">
      <w:pPr>
        <w:spacing w:after="0" w:line="240" w:lineRule="auto"/>
      </w:pPr>
      <w:r>
        <w:separator/>
      </w:r>
    </w:p>
  </w:footnote>
  <w:footnote w:type="continuationSeparator" w:id="0">
    <w:p w:rsidR="004F47E0" w:rsidRDefault="004F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Title"/>
      <w:id w:val="-997718966"/>
      <w:placeholder>
        <w:docPart w:val="391D680280854B23ACB03DC454EE87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7326" w:rsidRDefault="00107662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  <w:lang w:val="el-GR"/>
          </w:rPr>
          <w:t>Φιλοσοφικός Λόγος</w:t>
        </w:r>
      </w:p>
    </w:sdtContent>
  </w:sdt>
  <w:p w:rsidR="00917326" w:rsidRDefault="00EC24A5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4744D"/>
    <w:rsid w:val="00072B10"/>
    <w:rsid w:val="00107662"/>
    <w:rsid w:val="00177EAA"/>
    <w:rsid w:val="001D163E"/>
    <w:rsid w:val="003077CD"/>
    <w:rsid w:val="003550B9"/>
    <w:rsid w:val="004371EF"/>
    <w:rsid w:val="004630DF"/>
    <w:rsid w:val="004C3E83"/>
    <w:rsid w:val="004C6D44"/>
    <w:rsid w:val="004F47E0"/>
    <w:rsid w:val="006B7799"/>
    <w:rsid w:val="00753AA7"/>
    <w:rsid w:val="008754CB"/>
    <w:rsid w:val="008F0E9A"/>
    <w:rsid w:val="008F21CB"/>
    <w:rsid w:val="00917326"/>
    <w:rsid w:val="00951209"/>
    <w:rsid w:val="00951478"/>
    <w:rsid w:val="009B6C79"/>
    <w:rsid w:val="00A845B9"/>
    <w:rsid w:val="00C20519"/>
    <w:rsid w:val="00CA2353"/>
    <w:rsid w:val="00D31103"/>
    <w:rsid w:val="00DF0BA8"/>
    <w:rsid w:val="00E329DE"/>
    <w:rsid w:val="00E7299F"/>
    <w:rsid w:val="00EC24A5"/>
    <w:rsid w:val="00F46356"/>
    <w:rsid w:val="00F8535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CA"/>
    <w:rsid w:val="006606CA"/>
    <w:rsid w:val="009C598D"/>
    <w:rsid w:val="00AB63E0"/>
    <w:rsid w:val="00BC6570"/>
    <w:rsid w:val="00E53814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rFonts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ja-JP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ja-JP"/>
      <w14:ligatures w14:val="standardContextual"/>
      <w14:cntxtAlt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FFFFFF" w:themeColor="background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FFFFFF" w:themeColor="background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cstheme="minorBidi"/>
      <w:b/>
      <w:bCs/>
      <w:color w:val="1F497D" w:themeColor="text2"/>
      <w:sz w:val="18"/>
      <w:szCs w:val="1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720" w:right="720"/>
      <w:jc w:val="center"/>
    </w:pPr>
    <w:rPr>
      <w:rFonts w:asciiTheme="majorHAnsi" w:hAnsiTheme="majorHAnsi" w:cstheme="minorBidi"/>
      <w:i/>
      <w:iCs/>
      <w:color w:val="4F81BD" w:themeColor="accent1"/>
      <w:sz w:val="24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4F81BD" w:themeColor="accent1"/>
      <w:sz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eastAsia="en-US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rFonts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ja-JP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ja-JP"/>
      <w14:ligatures w14:val="standardContextual"/>
      <w14:cntxtAlt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FFFFFF" w:themeColor="background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FFFFFF" w:themeColor="background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cstheme="minorBidi"/>
      <w:b/>
      <w:bCs/>
      <w:color w:val="1F497D" w:themeColor="text2"/>
      <w:sz w:val="18"/>
      <w:szCs w:val="1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720" w:right="720"/>
      <w:jc w:val="center"/>
    </w:pPr>
    <w:rPr>
      <w:rFonts w:asciiTheme="majorHAnsi" w:hAnsiTheme="majorHAnsi" w:cstheme="minorBidi"/>
      <w:i/>
      <w:iCs/>
      <w:color w:val="4F81BD" w:themeColor="accent1"/>
      <w:sz w:val="24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4F81BD" w:themeColor="accent1"/>
      <w:sz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eastAsia="en-US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34-39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F24B410-CD9F-481F-B3CD-B63920C6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3</TotalTime>
  <Pages>3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</vt:lpstr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</dc:title>
  <dc:subject>Εισαγωγή (2η ώρα)</dc:subject>
  <dc:creator>anmih-toshiba</dc:creator>
  <cp:lastModifiedBy>anmih-toshiba</cp:lastModifiedBy>
  <cp:revision>4</cp:revision>
  <cp:lastPrinted>2013-09-27T04:21:00Z</cp:lastPrinted>
  <dcterms:created xsi:type="dcterms:W3CDTF">2013-09-27T11:28:00Z</dcterms:created>
  <dcterms:modified xsi:type="dcterms:W3CDTF">2013-09-27T11:31:00Z</dcterms:modified>
</cp:coreProperties>
</file>